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248" w:rsidRPr="00A061B4" w:rsidRDefault="00D55248" w:rsidP="00D55248">
      <w:pPr>
        <w:pStyle w:val="Akti"/>
      </w:pPr>
      <w:bookmarkStart w:id="0" w:name="_GoBack"/>
      <w:bookmarkEnd w:id="0"/>
      <w:r w:rsidRPr="00A061B4">
        <w:t>V E N D I M</w:t>
      </w:r>
    </w:p>
    <w:p w:rsidR="00D55248" w:rsidRPr="00A061B4" w:rsidRDefault="00D55248" w:rsidP="00D55248">
      <w:pPr>
        <w:pStyle w:val="NumriData"/>
      </w:pPr>
      <w:r w:rsidRPr="00A061B4">
        <w:t>Nr. 40, datë 23.5.2002</w:t>
      </w:r>
    </w:p>
    <w:p w:rsidR="00D55248" w:rsidRPr="00A061B4" w:rsidRDefault="00D55248" w:rsidP="00D55248">
      <w:pPr>
        <w:pStyle w:val="Paragrafi"/>
      </w:pPr>
    </w:p>
    <w:p w:rsidR="00D55248" w:rsidRPr="00A061B4" w:rsidRDefault="00D55248" w:rsidP="00D55248">
      <w:pPr>
        <w:pStyle w:val="Titulli"/>
      </w:pPr>
      <w:r w:rsidRPr="00A061B4">
        <w:t>PËR NJË SHTESË NË VENDIMIN E KUVENDIT NR. 37, DATË 16.5.2002</w:t>
      </w:r>
    </w:p>
    <w:p w:rsidR="00D55248" w:rsidRPr="00A061B4" w:rsidRDefault="00D55248" w:rsidP="00D55248">
      <w:pPr>
        <w:pStyle w:val="Titulli"/>
      </w:pPr>
      <w:r w:rsidRPr="00A061B4">
        <w:t>“PËR KRIJIMIN E KOMISIONIT TË INTEGRIMIT EUROPIAN</w:t>
      </w:r>
    </w:p>
    <w:p w:rsidR="00D55248" w:rsidRPr="00A061B4" w:rsidRDefault="00D55248" w:rsidP="00D55248">
      <w:pPr>
        <w:pStyle w:val="Titulli"/>
      </w:pPr>
      <w:r w:rsidRPr="00A061B4">
        <w:t>DHE PAKTIT TË STABILITETIT”</w:t>
      </w:r>
    </w:p>
    <w:p w:rsidR="00D55248" w:rsidRPr="00A061B4" w:rsidRDefault="00D55248" w:rsidP="00D55248">
      <w:pPr>
        <w:pStyle w:val="Paragrafi"/>
      </w:pPr>
    </w:p>
    <w:p w:rsidR="00D55248" w:rsidRPr="00A061B4" w:rsidRDefault="00D55248" w:rsidP="00D55248">
      <w:pPr>
        <w:pStyle w:val="BazLigjPropozues"/>
      </w:pPr>
      <w:r w:rsidRPr="00A061B4">
        <w:t>Në mbështetje të neneve 22, 30 dhe 88 të Rregullores se Kuvendit, me propozim të Kryetarit të Kuvendit,</w:t>
      </w:r>
    </w:p>
    <w:p w:rsidR="00D55248" w:rsidRPr="00A061B4" w:rsidRDefault="00D55248" w:rsidP="00D55248">
      <w:pPr>
        <w:pStyle w:val="Paragrafi"/>
      </w:pPr>
      <w:r w:rsidRPr="00A061B4">
        <w:t xml:space="preserve">                                    </w:t>
      </w:r>
    </w:p>
    <w:p w:rsidR="00D55248" w:rsidRPr="00A061B4" w:rsidRDefault="00D55248" w:rsidP="00D55248">
      <w:pPr>
        <w:pStyle w:val="Institucioni"/>
      </w:pPr>
      <w:r w:rsidRPr="00A061B4">
        <w:t>K U V E N D I</w:t>
      </w:r>
    </w:p>
    <w:p w:rsidR="00D55248" w:rsidRPr="00A061B4" w:rsidRDefault="00D55248" w:rsidP="00D55248">
      <w:pPr>
        <w:pStyle w:val="Paragrafi"/>
      </w:pPr>
    </w:p>
    <w:p w:rsidR="00D55248" w:rsidRPr="00A061B4" w:rsidRDefault="00D55248" w:rsidP="00D55248">
      <w:pPr>
        <w:pStyle w:val="VENDOSI"/>
      </w:pPr>
      <w:r w:rsidRPr="00A061B4">
        <w:t>I REPUBLIKËS SË SHQIPËRISË</w:t>
      </w:r>
    </w:p>
    <w:p w:rsidR="00D55248" w:rsidRPr="00A061B4" w:rsidRDefault="00D55248" w:rsidP="00D55248">
      <w:pPr>
        <w:pStyle w:val="VENDOSI"/>
      </w:pPr>
      <w:r w:rsidRPr="00A061B4">
        <w:t>V E N D O S I:</w:t>
      </w:r>
    </w:p>
    <w:p w:rsidR="00D55248" w:rsidRPr="00A061B4" w:rsidRDefault="00D55248" w:rsidP="00D55248">
      <w:pPr>
        <w:pStyle w:val="Paragrafi"/>
      </w:pPr>
    </w:p>
    <w:p w:rsidR="00D55248" w:rsidRPr="00A061B4" w:rsidRDefault="00D55248" w:rsidP="00D55248">
      <w:pPr>
        <w:pStyle w:val="Paragrafi"/>
      </w:pPr>
      <w:r w:rsidRPr="00A061B4">
        <w:t>I. Në vendimin e Kuvendit nr. 37, datë 16.5.2002 “Për krijimin e Komisionit të Integrimit dhe Paktit të Stabilitetit”, pas pikës III shtohet pika si më poshtë:</w:t>
      </w:r>
    </w:p>
    <w:p w:rsidR="00D55248" w:rsidRPr="00A061B4" w:rsidRDefault="00D55248" w:rsidP="00D55248">
      <w:pPr>
        <w:pStyle w:val="Paragrafi"/>
      </w:pPr>
      <w:r w:rsidRPr="00A061B4">
        <w:t>“III/I. Numri dhe përbërja e Komisionit të jetë si më poshtë:</w:t>
      </w:r>
    </w:p>
    <w:p w:rsidR="00D55248" w:rsidRPr="00A061B4" w:rsidRDefault="00D55248" w:rsidP="00D55248">
      <w:pPr>
        <w:pStyle w:val="Paragrafi"/>
      </w:pPr>
      <w:r w:rsidRPr="00A061B4">
        <w:t>1. Ilir Gjoni PS</w:t>
      </w:r>
    </w:p>
    <w:p w:rsidR="00D55248" w:rsidRPr="00A061B4" w:rsidRDefault="00D55248" w:rsidP="00D55248">
      <w:pPr>
        <w:pStyle w:val="Paragrafi"/>
      </w:pPr>
      <w:r w:rsidRPr="00A061B4">
        <w:t>2. Petro Koçi PS</w:t>
      </w:r>
    </w:p>
    <w:p w:rsidR="00D55248" w:rsidRPr="00A061B4" w:rsidRDefault="00D55248" w:rsidP="00D55248">
      <w:pPr>
        <w:pStyle w:val="Paragrafi"/>
      </w:pPr>
      <w:r w:rsidRPr="00A061B4">
        <w:t>3. Arben Malaj  PS</w:t>
      </w:r>
    </w:p>
    <w:p w:rsidR="00D55248" w:rsidRPr="00A061B4" w:rsidRDefault="00D55248" w:rsidP="00D55248">
      <w:pPr>
        <w:pStyle w:val="Paragrafi"/>
      </w:pPr>
      <w:r w:rsidRPr="00A061B4">
        <w:t>4. Taulant Dedja  PS</w:t>
      </w:r>
    </w:p>
    <w:p w:rsidR="00D55248" w:rsidRPr="00A061B4" w:rsidRDefault="00D55248" w:rsidP="00D55248">
      <w:pPr>
        <w:pStyle w:val="Paragrafi"/>
      </w:pPr>
      <w:r w:rsidRPr="00A061B4">
        <w:t>5. Paskal Milo     PSD</w:t>
      </w:r>
    </w:p>
    <w:p w:rsidR="00D55248" w:rsidRPr="00A061B4" w:rsidRDefault="00D55248" w:rsidP="00D55248">
      <w:pPr>
        <w:pStyle w:val="Paragrafi"/>
      </w:pPr>
      <w:r w:rsidRPr="00A061B4">
        <w:t>6. Vangjel Dule    PBDNJ</w:t>
      </w:r>
    </w:p>
    <w:p w:rsidR="00D55248" w:rsidRPr="00A061B4" w:rsidRDefault="00D55248" w:rsidP="00D55248">
      <w:pPr>
        <w:pStyle w:val="Paragrafi"/>
      </w:pPr>
      <w:r w:rsidRPr="00A061B4">
        <w:t>7. Vladimir Malo  PA</w:t>
      </w:r>
    </w:p>
    <w:p w:rsidR="00D55248" w:rsidRPr="00A061B4" w:rsidRDefault="00D55248" w:rsidP="00D55248">
      <w:pPr>
        <w:pStyle w:val="Paragrafi"/>
      </w:pPr>
      <w:r w:rsidRPr="00A061B4">
        <w:t>8. Neritan Ceka    PAD</w:t>
      </w:r>
    </w:p>
    <w:p w:rsidR="00D55248" w:rsidRPr="00A061B4" w:rsidRDefault="00D55248" w:rsidP="00D55248">
      <w:pPr>
        <w:pStyle w:val="Paragrafi"/>
      </w:pPr>
      <w:r w:rsidRPr="00A061B4">
        <w:t>9. Qazim Tepshi  PDR</w:t>
      </w:r>
    </w:p>
    <w:p w:rsidR="00D55248" w:rsidRPr="00A061B4" w:rsidRDefault="00D55248" w:rsidP="00D55248">
      <w:pPr>
        <w:pStyle w:val="Paragrafi"/>
      </w:pPr>
      <w:r w:rsidRPr="00A061B4">
        <w:t xml:space="preserve">10. </w:t>
      </w:r>
      <w:smartTag w:uri="urn:schemas-microsoft-com:office:smarttags" w:element="City">
        <w:smartTag w:uri="urn:schemas-microsoft-com:office:smarttags" w:element="place">
          <w:r w:rsidRPr="00A061B4">
            <w:t>Lublin</w:t>
          </w:r>
        </w:smartTag>
      </w:smartTag>
      <w:r w:rsidRPr="00A061B4">
        <w:t xml:space="preserve"> Dilja     PD</w:t>
      </w:r>
    </w:p>
    <w:p w:rsidR="00D55248" w:rsidRPr="00A061B4" w:rsidRDefault="00D55248" w:rsidP="00D55248">
      <w:pPr>
        <w:pStyle w:val="Paragrafi"/>
      </w:pPr>
      <w:r w:rsidRPr="00A061B4">
        <w:t>11. Fatmir Mediu   PR</w:t>
      </w:r>
    </w:p>
    <w:p w:rsidR="00D55248" w:rsidRPr="00A061B4" w:rsidRDefault="00D55248" w:rsidP="00D55248">
      <w:pPr>
        <w:pStyle w:val="Paragrafi"/>
      </w:pPr>
      <w:r w:rsidRPr="00A061B4">
        <w:t>12. Arjan Starova   PBL</w:t>
      </w:r>
    </w:p>
    <w:p w:rsidR="00D55248" w:rsidRPr="00A061B4" w:rsidRDefault="00D55248" w:rsidP="00D55248">
      <w:pPr>
        <w:pStyle w:val="Paragrafi"/>
      </w:pPr>
      <w:r w:rsidRPr="00A061B4">
        <w:t>13. Eqerem Spahia PLL</w:t>
      </w:r>
    </w:p>
    <w:p w:rsidR="00D55248" w:rsidRPr="00A061B4" w:rsidRDefault="00D55248" w:rsidP="00D55248">
      <w:pPr>
        <w:pStyle w:val="Paragrafi"/>
      </w:pPr>
      <w:r w:rsidRPr="00A061B4">
        <w:t>14. Uran Metko     PBK”.</w:t>
      </w:r>
    </w:p>
    <w:p w:rsidR="00D55248" w:rsidRPr="00A061B4" w:rsidRDefault="00D55248" w:rsidP="00D55248">
      <w:pPr>
        <w:pStyle w:val="Paragrafi"/>
      </w:pPr>
    </w:p>
    <w:p w:rsidR="00D55248" w:rsidRPr="00A061B4" w:rsidRDefault="00D55248" w:rsidP="00D55248">
      <w:pPr>
        <w:pStyle w:val="Paragrafi"/>
      </w:pPr>
      <w:r w:rsidRPr="00A061B4">
        <w:t>II. Ky vendim hyn në fuqi menjëherë.</w:t>
      </w:r>
    </w:p>
    <w:p w:rsidR="00D55248" w:rsidRPr="00A061B4" w:rsidRDefault="00D55248" w:rsidP="00D55248">
      <w:pPr>
        <w:pStyle w:val="Paragrafi"/>
      </w:pPr>
    </w:p>
    <w:p w:rsidR="00D55248" w:rsidRPr="00A061B4" w:rsidRDefault="00D55248" w:rsidP="00D55248">
      <w:pPr>
        <w:pStyle w:val="Autoriteti"/>
      </w:pPr>
      <w:r w:rsidRPr="00A061B4">
        <w:t xml:space="preserve">K RY E T A R I            </w:t>
      </w:r>
    </w:p>
    <w:p w:rsidR="00D55248" w:rsidRPr="00A061B4" w:rsidRDefault="00D55248" w:rsidP="00D55248">
      <w:pPr>
        <w:pStyle w:val="AutoritetiEmer"/>
      </w:pPr>
      <w:r w:rsidRPr="00A061B4">
        <w:t>Servet Pëllumbi</w:t>
      </w:r>
    </w:p>
    <w:p w:rsidR="00D55248" w:rsidRPr="00A061B4" w:rsidRDefault="00D55248" w:rsidP="00D5524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483E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55248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E505F1-A476-4E5C-9340-C833A974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