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960" w:rsidRPr="00EB2794" w:rsidRDefault="008E6960" w:rsidP="008E6960">
      <w:pPr>
        <w:pStyle w:val="Akti"/>
      </w:pPr>
      <w:bookmarkStart w:id="0" w:name="_GoBack"/>
      <w:bookmarkEnd w:id="0"/>
      <w:r w:rsidRPr="00EB2794">
        <w:t>V E N D I  M</w:t>
      </w:r>
    </w:p>
    <w:p w:rsidR="008E6960" w:rsidRPr="00EB2794" w:rsidRDefault="008E6960" w:rsidP="008E6960">
      <w:pPr>
        <w:pStyle w:val="NumriData"/>
      </w:pPr>
      <w:r w:rsidRPr="00EB2794">
        <w:t>Nr. 41, datë 6.6.2002</w:t>
      </w: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Titulli"/>
      </w:pPr>
      <w:r w:rsidRPr="00EB2794">
        <w:t>PËR NJË NDRYSHIMIN NË VENDIMIN E KUVENDIT NR. 461, DATË 16.11.2000 “PËR MIRATIMIN E STRUKTURËS, TË ORGANIKËS DHE VENDEVE TË PUNËS TË SEKRETARIATIT TEKNIK , TABELËS SË PAGAVE  DHE BUXHETIT TË KOMISIONIT TË SHËRBIMIT CIVIL PËR GJASHTËMUJORIN E DYTË TË VITIT 2000”</w:t>
      </w: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BazLigjPropozues"/>
      </w:pPr>
      <w:r w:rsidRPr="00EB2794">
        <w:t>Në mbështetje të nenit 5 pikat 9 dhe 11 të ligjit nr.8549, datë 11.11.1999 “Statusi i nëpunësit civil”, si dhe të nenit 88 të Rregullores së Kuvendit,</w:t>
      </w:r>
    </w:p>
    <w:p w:rsidR="008E6960" w:rsidRPr="00EB2794" w:rsidRDefault="008E6960" w:rsidP="008E6960">
      <w:pPr>
        <w:pStyle w:val="Paragrafi"/>
      </w:pPr>
      <w:r w:rsidRPr="00EB2794">
        <w:t xml:space="preserve">  </w:t>
      </w:r>
    </w:p>
    <w:p w:rsidR="008E6960" w:rsidRPr="00EB2794" w:rsidRDefault="008E6960" w:rsidP="008E6960">
      <w:pPr>
        <w:pStyle w:val="Institucioni"/>
      </w:pPr>
      <w:r w:rsidRPr="00EB2794">
        <w:t xml:space="preserve">K U V EN D I </w:t>
      </w: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VENDOSI"/>
      </w:pPr>
      <w:r w:rsidRPr="00EB2794">
        <w:t>I REPUBLIKËS SË SHQIPËRISË</w:t>
      </w:r>
    </w:p>
    <w:p w:rsidR="008E6960" w:rsidRPr="00EB2794" w:rsidRDefault="008E6960" w:rsidP="008E6960">
      <w:pPr>
        <w:pStyle w:val="VENDOSI"/>
      </w:pPr>
      <w:r w:rsidRPr="00EB2794">
        <w:t>V E N D O S I:</w:t>
      </w: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Paragrafi"/>
      </w:pPr>
      <w:r w:rsidRPr="00EB2794">
        <w:t>I. Tabela e pagave nr.2 të Sekretariatit Teknik të Komisionit të Shërbimit Civil, miratuar me vendimin e Kuvendit nr.461, datë 16.11.2000 “Për miratimin e strukturës, të organikës dhe vendeve të punës të sekretariatit teknik, tabelës së pagave  dhe buxhetit të Komisionit të Shërbimit Civil për gjashtëmujorin e dytë të vitit 2000”, ndryshohet sipas lidhjes nr.1 bashkëlidhur këtij vendimi.</w:t>
      </w:r>
    </w:p>
    <w:p w:rsidR="008E6960" w:rsidRPr="00EB2794" w:rsidRDefault="008E6960" w:rsidP="008E6960">
      <w:pPr>
        <w:pStyle w:val="Paragrafi"/>
      </w:pPr>
      <w:r w:rsidRPr="00EB2794">
        <w:t>II. Ky vendim hyn në fuqi menjëherë.</w:t>
      </w: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Autoriteti"/>
      </w:pPr>
      <w:r w:rsidRPr="00EB2794">
        <w:t>KRYETARI</w:t>
      </w:r>
    </w:p>
    <w:p w:rsidR="008E6960" w:rsidRPr="00EB2794" w:rsidRDefault="008E6960" w:rsidP="008E6960">
      <w:pPr>
        <w:pStyle w:val="AutoritetiEmer"/>
      </w:pPr>
      <w:r w:rsidRPr="00EB2794">
        <w:t>Servet Pëllumbi</w:t>
      </w: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Paragrafi"/>
      </w:pPr>
      <w:r w:rsidRPr="00EB2794">
        <w:t>Lidhja nr.1</w:t>
      </w:r>
    </w:p>
    <w:p w:rsidR="008E6960" w:rsidRPr="00EB2794" w:rsidRDefault="008E6960" w:rsidP="008E6960">
      <w:pPr>
        <w:pStyle w:val="Paragrafi"/>
      </w:pPr>
      <w:r w:rsidRPr="00EB2794">
        <w:t>Tabela e pagave të sekretariatit teknik të Komisionit të shërbimit civil, mbështetur në vendimin e Kuvendit nr.35, datë 14.5.2002 dhe në klasifikimin e pagave sipas strukturës e nivelit të pagave, përcaktuar në vendimin e këshillit të ministrave nr.711, datë 27.12.2001.</w:t>
      </w:r>
    </w:p>
    <w:p w:rsidR="008E6960" w:rsidRPr="00EB2794" w:rsidRDefault="008E6960" w:rsidP="008E6960">
      <w:pPr>
        <w:pStyle w:val="Paragrafi"/>
      </w:pPr>
    </w:p>
    <w:p w:rsidR="008E6960" w:rsidRPr="00EB2794" w:rsidRDefault="008E6960" w:rsidP="008E696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8"/>
        <w:gridCol w:w="5529"/>
        <w:gridCol w:w="2799"/>
      </w:tblGrid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Nr.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Emërtimi</w:t>
            </w:r>
          </w:p>
        </w:tc>
        <w:tc>
          <w:tcPr>
            <w:tcW w:w="150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Klasifikimi i pagës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1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Shefi i Kabinetit dhe Zëdhënësi i Komisionit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II-a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2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Sekretare e Kryetarit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IV-a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3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Sekretari i Përgjithshëm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I-b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4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 xml:space="preserve">Drejtori i Personel –Organizimit dhe Shërbimeve </w:t>
            </w:r>
          </w:p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Drejtori i Mbikëqyrjes dhe Ankesave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II-b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5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Inspektor, këshilltar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III-b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6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Shef Sektori i Administratës;</w:t>
            </w:r>
          </w:p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Shef Sektori i Financës;</w:t>
            </w:r>
          </w:p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Shef Sektori i Marrëdhënieveve me Jashtë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III-a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7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Specialist, ekonomist, specialist personeli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III-b</w:t>
            </w:r>
          </w:p>
        </w:tc>
      </w:tr>
      <w:tr w:rsidR="008E6960" w:rsidRPr="006E5AC0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8</w:t>
            </w:r>
          </w:p>
        </w:tc>
        <w:tc>
          <w:tcPr>
            <w:tcW w:w="2977" w:type="pct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Specialist arkiv-protokoll</w:t>
            </w:r>
          </w:p>
        </w:tc>
        <w:tc>
          <w:tcPr>
            <w:tcW w:w="1507" w:type="pct"/>
            <w:vAlign w:val="center"/>
          </w:tcPr>
          <w:p w:rsidR="008E6960" w:rsidRPr="006E5AC0" w:rsidRDefault="008E6960" w:rsidP="008E6960">
            <w:pPr>
              <w:pStyle w:val="Tabele"/>
              <w:rPr>
                <w:sz w:val="18"/>
                <w:szCs w:val="18"/>
              </w:rPr>
            </w:pPr>
            <w:r w:rsidRPr="006E5AC0">
              <w:rPr>
                <w:sz w:val="18"/>
                <w:szCs w:val="18"/>
              </w:rPr>
              <w:t>IV-a</w:t>
            </w:r>
          </w:p>
        </w:tc>
      </w:tr>
    </w:tbl>
    <w:p w:rsidR="008E6960" w:rsidRDefault="008E6960" w:rsidP="008E696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1420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696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8D716F-BFAF-4E8A-94FC-9163A8EB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96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