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03B" w:rsidRPr="006372C9" w:rsidRDefault="00C3003B" w:rsidP="00C3003B">
      <w:pPr>
        <w:pStyle w:val="Akti"/>
      </w:pPr>
      <w:bookmarkStart w:id="0" w:name="_GoBack"/>
      <w:bookmarkEnd w:id="0"/>
      <w:r w:rsidRPr="006372C9">
        <w:t>V E N D I M</w:t>
      </w:r>
    </w:p>
    <w:p w:rsidR="00C3003B" w:rsidRPr="006372C9" w:rsidRDefault="00C3003B" w:rsidP="00C3003B">
      <w:pPr>
        <w:pStyle w:val="NumriData"/>
      </w:pPr>
      <w:r w:rsidRPr="006372C9">
        <w:t>Nr.74, datë 7.4.2003</w:t>
      </w:r>
    </w:p>
    <w:p w:rsidR="00C3003B" w:rsidRPr="006372C9" w:rsidRDefault="00C3003B" w:rsidP="00C3003B">
      <w:pPr>
        <w:pStyle w:val="Paragrafi"/>
      </w:pPr>
    </w:p>
    <w:p w:rsidR="00C3003B" w:rsidRPr="006372C9" w:rsidRDefault="00C3003B" w:rsidP="00C3003B">
      <w:pPr>
        <w:pStyle w:val="Titulli"/>
      </w:pPr>
      <w:r w:rsidRPr="006372C9">
        <w:t xml:space="preserve">PËR PËRBËRJEN E KOMISIONIT HETIMOR TË KUVENDIT, </w:t>
      </w:r>
    </w:p>
    <w:p w:rsidR="00C3003B" w:rsidRPr="006372C9" w:rsidRDefault="00C3003B" w:rsidP="00C3003B">
      <w:pPr>
        <w:pStyle w:val="Titulli"/>
      </w:pPr>
      <w:r w:rsidRPr="006372C9">
        <w:t>NGRITUR ME VENDIMIN NR.72, DATË 17.3.2003</w:t>
      </w:r>
    </w:p>
    <w:p w:rsidR="00C3003B" w:rsidRPr="006372C9" w:rsidRDefault="00C3003B" w:rsidP="00C3003B">
      <w:pPr>
        <w:pStyle w:val="Paragrafi"/>
      </w:pPr>
    </w:p>
    <w:p w:rsidR="00C3003B" w:rsidRPr="006372C9" w:rsidRDefault="00C3003B" w:rsidP="00C3003B">
      <w:pPr>
        <w:pStyle w:val="BazLigjPropozues"/>
      </w:pPr>
      <w:r w:rsidRPr="006372C9">
        <w:t>Në mbështetje të nenit 77 të Kushtetutës dhe të ligjit nr.8891, datë 2.5.2002 “Për organizimin dhe funksionimin e komisioneve hetimore të Kuvendit” dhe të vendimit të Kuvendit nr.72, datë 17.3.2003,</w:t>
      </w:r>
    </w:p>
    <w:p w:rsidR="00C3003B" w:rsidRPr="006372C9" w:rsidRDefault="00C3003B" w:rsidP="00C3003B">
      <w:pPr>
        <w:pStyle w:val="Paragrafi"/>
      </w:pPr>
    </w:p>
    <w:p w:rsidR="00C3003B" w:rsidRPr="006372C9" w:rsidRDefault="00C3003B" w:rsidP="00C3003B">
      <w:pPr>
        <w:pStyle w:val="Institucioni"/>
      </w:pPr>
      <w:r w:rsidRPr="006372C9">
        <w:t>K U V E N D I</w:t>
      </w:r>
    </w:p>
    <w:p w:rsidR="00C3003B" w:rsidRPr="006372C9" w:rsidRDefault="00C3003B" w:rsidP="00C3003B">
      <w:pPr>
        <w:pStyle w:val="Institucioni"/>
      </w:pPr>
      <w:r w:rsidRPr="006372C9">
        <w:t>I REPUBLIKËS SË SHQIPËRISË</w:t>
      </w:r>
    </w:p>
    <w:p w:rsidR="00C3003B" w:rsidRPr="006372C9" w:rsidRDefault="00C3003B" w:rsidP="00C3003B">
      <w:pPr>
        <w:pStyle w:val="Paragrafi"/>
      </w:pPr>
    </w:p>
    <w:p w:rsidR="00C3003B" w:rsidRPr="006372C9" w:rsidRDefault="00C3003B" w:rsidP="00C3003B">
      <w:pPr>
        <w:pStyle w:val="VENDOSI"/>
      </w:pPr>
      <w:r w:rsidRPr="006372C9">
        <w:t>V E N D O S I:</w:t>
      </w:r>
    </w:p>
    <w:p w:rsidR="00C3003B" w:rsidRPr="006372C9" w:rsidRDefault="00C3003B" w:rsidP="00C3003B">
      <w:pPr>
        <w:pStyle w:val="Paragrafi"/>
      </w:pPr>
    </w:p>
    <w:p w:rsidR="00C3003B" w:rsidRPr="006372C9" w:rsidRDefault="00C3003B" w:rsidP="00C3003B">
      <w:pPr>
        <w:pStyle w:val="Paragrafi"/>
      </w:pPr>
      <w:r w:rsidRPr="006372C9">
        <w:t>I. Përbërja e Komisionit Hetimor të Kuvendit, ngritur me vendimin nr.72, datë 17.3.2003 “Për ngritjen e Komisionit hetimor të Kuvendit për hetimin e veprimtarisë së qeverisë për transparencën e procesit të firmave piramidale në bazë të ligjit nr.8215, datë 9.5.1997 “Për kontrollin financiar të personave juridikë jobankarë që kanë marrë hua nga publiku i gjerë””, të jetë si më poshtë:</w:t>
      </w:r>
    </w:p>
    <w:p w:rsidR="00C3003B" w:rsidRPr="006372C9" w:rsidRDefault="00C3003B" w:rsidP="00C3003B">
      <w:pPr>
        <w:pStyle w:val="Paragrafi"/>
      </w:pPr>
    </w:p>
    <w:p w:rsidR="00C3003B" w:rsidRPr="006372C9" w:rsidRDefault="00C3003B" w:rsidP="00C3003B">
      <w:pPr>
        <w:pStyle w:val="Paragrafi"/>
      </w:pPr>
      <w:r w:rsidRPr="006372C9">
        <w:t>1. Arben Imami- Kryetar</w:t>
      </w:r>
    </w:p>
    <w:p w:rsidR="00C3003B" w:rsidRPr="006372C9" w:rsidRDefault="00C3003B" w:rsidP="00C3003B">
      <w:pPr>
        <w:pStyle w:val="Paragrafi"/>
      </w:pPr>
      <w:r w:rsidRPr="006372C9">
        <w:t>2. Limoz DizdariZëvendëskryetar</w:t>
      </w:r>
    </w:p>
    <w:p w:rsidR="00C3003B" w:rsidRPr="006372C9" w:rsidRDefault="00C3003B" w:rsidP="00C3003B">
      <w:pPr>
        <w:pStyle w:val="Paragrafi"/>
      </w:pPr>
      <w:r w:rsidRPr="006372C9">
        <w:t>3. Durim HushiAnëtar</w:t>
      </w:r>
    </w:p>
    <w:p w:rsidR="00C3003B" w:rsidRPr="006372C9" w:rsidRDefault="00C3003B" w:rsidP="00C3003B">
      <w:pPr>
        <w:pStyle w:val="Paragrafi"/>
      </w:pPr>
      <w:r w:rsidRPr="006372C9">
        <w:t>4. Zyhdi PepaAnëtar</w:t>
      </w:r>
    </w:p>
    <w:p w:rsidR="00C3003B" w:rsidRPr="006372C9" w:rsidRDefault="00C3003B" w:rsidP="00C3003B">
      <w:pPr>
        <w:pStyle w:val="Paragrafi"/>
      </w:pPr>
      <w:r w:rsidRPr="006372C9">
        <w:t>5. Ejup TabakuAnëtar</w:t>
      </w:r>
    </w:p>
    <w:p w:rsidR="00C3003B" w:rsidRPr="006372C9" w:rsidRDefault="00C3003B" w:rsidP="00C3003B">
      <w:pPr>
        <w:pStyle w:val="Paragrafi"/>
      </w:pPr>
      <w:r w:rsidRPr="006372C9">
        <w:t>6. Bashkim FinoAnëtar</w:t>
      </w:r>
    </w:p>
    <w:p w:rsidR="00C3003B" w:rsidRPr="006372C9" w:rsidRDefault="00C3003B" w:rsidP="00C3003B">
      <w:pPr>
        <w:pStyle w:val="Paragrafi"/>
      </w:pPr>
      <w:r w:rsidRPr="006372C9">
        <w:t>7. Flamur HoxhaAnëtar</w:t>
      </w:r>
    </w:p>
    <w:p w:rsidR="00C3003B" w:rsidRPr="006372C9" w:rsidRDefault="00C3003B" w:rsidP="00C3003B">
      <w:pPr>
        <w:pStyle w:val="Paragrafi"/>
      </w:pPr>
      <w:r w:rsidRPr="006372C9">
        <w:t>8. Besnik MustafajAnëtar</w:t>
      </w:r>
    </w:p>
    <w:p w:rsidR="00C3003B" w:rsidRPr="006372C9" w:rsidRDefault="00C3003B" w:rsidP="00C3003B">
      <w:pPr>
        <w:pStyle w:val="Paragrafi"/>
      </w:pPr>
      <w:r w:rsidRPr="006372C9">
        <w:t>9. Preç ZogajAnëtar</w:t>
      </w:r>
    </w:p>
    <w:p w:rsidR="00C3003B" w:rsidRPr="006372C9" w:rsidRDefault="00C3003B" w:rsidP="00C3003B">
      <w:pPr>
        <w:pStyle w:val="Paragrafi"/>
      </w:pPr>
      <w:r w:rsidRPr="006372C9">
        <w:t>10. Pal DajçiAnëtar</w:t>
      </w:r>
    </w:p>
    <w:p w:rsidR="00C3003B" w:rsidRPr="006372C9" w:rsidRDefault="00C3003B" w:rsidP="00C3003B">
      <w:pPr>
        <w:pStyle w:val="Paragrafi"/>
      </w:pPr>
      <w:r w:rsidRPr="006372C9">
        <w:t>11. Sajmir CurriAnëtar</w:t>
      </w:r>
    </w:p>
    <w:p w:rsidR="00C3003B" w:rsidRPr="006372C9" w:rsidRDefault="00C3003B" w:rsidP="00C3003B">
      <w:pPr>
        <w:pStyle w:val="Paragrafi"/>
      </w:pPr>
    </w:p>
    <w:p w:rsidR="00C3003B" w:rsidRPr="006372C9" w:rsidRDefault="00C3003B" w:rsidP="00C3003B">
      <w:pPr>
        <w:pStyle w:val="Paragrafi"/>
      </w:pPr>
      <w:r w:rsidRPr="006372C9">
        <w:t>II. Ky vendim hyn në fuqi menjëherë.</w:t>
      </w:r>
    </w:p>
    <w:p w:rsidR="00C3003B" w:rsidRPr="006372C9" w:rsidRDefault="00C3003B" w:rsidP="00C3003B">
      <w:pPr>
        <w:pStyle w:val="Paragrafi"/>
      </w:pPr>
    </w:p>
    <w:p w:rsidR="00C3003B" w:rsidRPr="006372C9" w:rsidRDefault="00C3003B" w:rsidP="00C3003B">
      <w:pPr>
        <w:pStyle w:val="Autoriteti"/>
      </w:pPr>
      <w:r w:rsidRPr="006372C9">
        <w:t xml:space="preserve">        K R Y E T A R I</w:t>
      </w:r>
    </w:p>
    <w:p w:rsidR="00C3003B" w:rsidRPr="006372C9" w:rsidRDefault="00C3003B" w:rsidP="00C3003B">
      <w:pPr>
        <w:pStyle w:val="AutoritetiEmer"/>
      </w:pPr>
      <w:r w:rsidRPr="006372C9">
        <w:t xml:space="preserve">        Servet Pëllumbi</w:t>
      </w:r>
    </w:p>
    <w:p w:rsidR="00C3003B" w:rsidRDefault="00C3003B" w:rsidP="00C3003B">
      <w:pPr>
        <w:pStyle w:val="Paragrafi"/>
      </w:pPr>
    </w:p>
    <w:p w:rsidR="00C3003B" w:rsidRDefault="00C3003B" w:rsidP="00C3003B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310B8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003B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FEE83D-AC62-4669-B191-8D9E89C69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C3003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2019-03-14T16:16:00Z</dcterms:created>
  <dcterms:modified xsi:type="dcterms:W3CDTF">2019-03-14T16:16:00Z</dcterms:modified>
</cp:coreProperties>
</file>