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D6D" w:rsidRPr="00413FEC" w:rsidRDefault="00717D6D" w:rsidP="00717D6D">
      <w:pPr>
        <w:pStyle w:val="Akti"/>
      </w:pPr>
      <w:bookmarkStart w:id="0" w:name="_GoBack"/>
      <w:bookmarkEnd w:id="0"/>
      <w:r w:rsidRPr="00413FEC">
        <w:t>vendim</w:t>
      </w:r>
    </w:p>
    <w:p w:rsidR="00717D6D" w:rsidRPr="00EE0A82" w:rsidRDefault="00717D6D" w:rsidP="00717D6D">
      <w:pPr>
        <w:pStyle w:val="NumriData"/>
      </w:pPr>
      <w:r>
        <w:t>Nr.93, datë</w:t>
      </w:r>
      <w:r w:rsidRPr="00EE0A82">
        <w:t xml:space="preserve"> 30</w:t>
      </w:r>
      <w:r>
        <w:t>.</w:t>
      </w:r>
      <w:r w:rsidRPr="00EE0A82">
        <w:t>10.2003</w:t>
      </w:r>
    </w:p>
    <w:p w:rsidR="00717D6D" w:rsidRPr="00413FEC" w:rsidRDefault="00717D6D" w:rsidP="00717D6D">
      <w:pPr>
        <w:pStyle w:val="Paragrafi"/>
      </w:pPr>
    </w:p>
    <w:p w:rsidR="00717D6D" w:rsidRDefault="00717D6D" w:rsidP="00717D6D">
      <w:pPr>
        <w:pStyle w:val="Titulli"/>
      </w:pPr>
      <w:r w:rsidRPr="00413FEC">
        <w:t>pËr zgjedhjen e tre anËtarËve tË kËshillit dr</w:t>
      </w:r>
      <w:r>
        <w:t>E</w:t>
      </w:r>
      <w:r w:rsidRPr="00413FEC">
        <w:t>jtues tË entit rregullator tË telekomunikacioneve</w:t>
      </w:r>
    </w:p>
    <w:p w:rsidR="00717D6D" w:rsidRDefault="00717D6D" w:rsidP="00717D6D">
      <w:pPr>
        <w:pStyle w:val="Paragrafi"/>
      </w:pPr>
    </w:p>
    <w:p w:rsidR="00717D6D" w:rsidRDefault="00717D6D" w:rsidP="00717D6D">
      <w:pPr>
        <w:pStyle w:val="BazLigjPropozuesChar"/>
      </w:pPr>
      <w:r>
        <w:t>Në mbështetje të nenit 84 të ligjit nr.8618, datë 14.6.2000 "Për telekomunikacionet në Republikën e Shqipërisë" dhe të neneve 88 e 92 të Rregullores së Kuvendit, me propozimin e Këshillit të Ministrave</w:t>
      </w:r>
    </w:p>
    <w:p w:rsidR="00717D6D" w:rsidRDefault="00717D6D" w:rsidP="00717D6D">
      <w:pPr>
        <w:pStyle w:val="Paragrafi"/>
      </w:pPr>
    </w:p>
    <w:p w:rsidR="00717D6D" w:rsidRDefault="00717D6D" w:rsidP="00717D6D">
      <w:pPr>
        <w:pStyle w:val="Institucioni"/>
      </w:pPr>
      <w:r>
        <w:t xml:space="preserve">KUVENDI </w:t>
      </w:r>
    </w:p>
    <w:p w:rsidR="00717D6D" w:rsidRDefault="00717D6D" w:rsidP="00717D6D">
      <w:pPr>
        <w:pStyle w:val="Institucioni"/>
      </w:pPr>
      <w:r>
        <w:t>I REPUBLIKËS Së SHQIPëRISë</w:t>
      </w:r>
    </w:p>
    <w:p w:rsidR="00717D6D" w:rsidRDefault="00717D6D" w:rsidP="00717D6D">
      <w:pPr>
        <w:pStyle w:val="Paragrafi"/>
      </w:pPr>
    </w:p>
    <w:p w:rsidR="00717D6D" w:rsidRDefault="00717D6D" w:rsidP="00717D6D">
      <w:pPr>
        <w:pStyle w:val="VENDOSI"/>
      </w:pPr>
      <w:r>
        <w:t>Vendosi:</w:t>
      </w:r>
    </w:p>
    <w:p w:rsidR="00717D6D" w:rsidRDefault="00717D6D" w:rsidP="00717D6D">
      <w:pPr>
        <w:pStyle w:val="Paragrafi"/>
      </w:pPr>
    </w:p>
    <w:p w:rsidR="00717D6D" w:rsidRDefault="00717D6D" w:rsidP="00717D6D">
      <w:pPr>
        <w:pStyle w:val="Paragrafi"/>
      </w:pPr>
      <w:r>
        <w:t>I.</w:t>
      </w:r>
      <w:r w:rsidRPr="00CA1CC5">
        <w:t xml:space="preserve"> </w:t>
      </w:r>
      <w:r>
        <w:t>Të</w:t>
      </w:r>
      <w:r w:rsidRPr="00CA1CC5">
        <w:t xml:space="preserve"> </w:t>
      </w:r>
      <w:r>
        <w:t>zgjedhë në detyrën e anëtarit të Këshillit Drejtues të Entit Rregullator të Telekomunikacioneve:</w:t>
      </w:r>
    </w:p>
    <w:p w:rsidR="00717D6D" w:rsidRDefault="00717D6D" w:rsidP="00717D6D">
      <w:pPr>
        <w:pStyle w:val="Paragrafi"/>
      </w:pPr>
      <w:r>
        <w:t>1. Shyqyri Meka</w:t>
      </w:r>
    </w:p>
    <w:p w:rsidR="00717D6D" w:rsidRDefault="00717D6D" w:rsidP="00717D6D">
      <w:pPr>
        <w:pStyle w:val="Paragrafi"/>
      </w:pPr>
      <w:r>
        <w:t>2. Dule Dervishi</w:t>
      </w:r>
    </w:p>
    <w:p w:rsidR="00717D6D" w:rsidRDefault="00717D6D" w:rsidP="00717D6D">
      <w:pPr>
        <w:pStyle w:val="Paragrafi"/>
      </w:pPr>
      <w:r>
        <w:t>3. Anila Kaçupi</w:t>
      </w:r>
    </w:p>
    <w:p w:rsidR="00717D6D" w:rsidRDefault="00717D6D" w:rsidP="00717D6D">
      <w:pPr>
        <w:pStyle w:val="Paragrafi"/>
      </w:pPr>
      <w:r>
        <w:t>II. Ky vendim hyn në fuqi menjëherë.</w:t>
      </w:r>
    </w:p>
    <w:p w:rsidR="00717D6D" w:rsidRDefault="00717D6D" w:rsidP="00717D6D">
      <w:pPr>
        <w:pStyle w:val="Paragrafi"/>
      </w:pPr>
    </w:p>
    <w:p w:rsidR="00717D6D" w:rsidRDefault="00717D6D" w:rsidP="00717D6D">
      <w:pPr>
        <w:pStyle w:val="Autoriteti"/>
      </w:pPr>
      <w:r>
        <w:t>KRYETARI</w:t>
      </w:r>
    </w:p>
    <w:p w:rsidR="00717D6D" w:rsidRPr="00332221" w:rsidRDefault="00717D6D" w:rsidP="00717D6D">
      <w:pPr>
        <w:pStyle w:val="AutoritetiEmer"/>
      </w:pPr>
      <w:r w:rsidRPr="00332221">
        <w:t>Servet Pëllumbi</w:t>
      </w:r>
    </w:p>
    <w:p w:rsidR="00717D6D" w:rsidRDefault="00717D6D" w:rsidP="00717D6D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65A0"/>
    <w:rsid w:val="00705463"/>
    <w:rsid w:val="00717D6D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B64E4F-EC8D-4E77-8D36-2FEBB812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717D6D"/>
    <w:pPr>
      <w:keepNext/>
      <w:widowControl w:val="0"/>
      <w:ind w:firstLine="720"/>
      <w:jc w:val="both"/>
    </w:pPr>
    <w:rPr>
      <w:rFonts w:ascii="CG Times" w:hAnsi="CG Times"/>
      <w:noProof/>
      <w:color w:val="000000"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17D6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Char">
    <w:name w:val="Baz_Ligj_Propozues Char Char"/>
    <w:basedOn w:val="DefaultParagraphFont"/>
    <w:link w:val="BazLigjPropozuesChar"/>
    <w:rsid w:val="00717D6D"/>
    <w:rPr>
      <w:rFonts w:ascii="CG Times" w:hAnsi="CG Times"/>
      <w:noProof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2019-03-14T16:40:00Z</dcterms:created>
  <dcterms:modified xsi:type="dcterms:W3CDTF">2019-03-14T16:40:00Z</dcterms:modified>
</cp:coreProperties>
</file>