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DC4" w:rsidRDefault="00AD5DC4" w:rsidP="00AD5DC4">
      <w:pPr>
        <w:pStyle w:val="Paragrafi"/>
      </w:pPr>
      <w:bookmarkStart w:id="0" w:name="_GoBack"/>
      <w:bookmarkEnd w:id="0"/>
    </w:p>
    <w:p w:rsidR="00AD5DC4" w:rsidRPr="00467E77" w:rsidRDefault="00AD5DC4" w:rsidP="00AD5DC4">
      <w:pPr>
        <w:pStyle w:val="Akti"/>
      </w:pPr>
      <w:r w:rsidRPr="00467E77">
        <w:t>V E N D I M</w:t>
      </w:r>
    </w:p>
    <w:p w:rsidR="00AD5DC4" w:rsidRPr="00467E77" w:rsidRDefault="00AD5DC4" w:rsidP="00AD5DC4">
      <w:pPr>
        <w:pStyle w:val="NumriData"/>
      </w:pPr>
      <w:r w:rsidRPr="00467E77">
        <w:t>Nr.102, datë 29.12.2003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Titulli"/>
      </w:pPr>
      <w:r w:rsidRPr="00467E77">
        <w:t>PËR MIRATIMIN E DEKRETIT TË PRESIDENTIT TË REPUBLIKËS PËR SHKARKIMIN E ZOTIT BESNIK DERVISHI NGA DETYRA E MINISTRIT TË RREGULLIMIT TË TERRITORIT DHE TURIZMIT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Paragrafi"/>
      </w:pPr>
      <w:r w:rsidRPr="00467E77">
        <w:t>Në mbështetje të neneve  78 dhe 98 të Kushtetutës, mbështetur në dekretin nr.4058, datë 28.12.2003 të Presidentit të Republikës,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Institucioni"/>
      </w:pPr>
      <w:r w:rsidRPr="00467E77">
        <w:t>K U V E N D I</w:t>
      </w:r>
    </w:p>
    <w:p w:rsidR="00AD5DC4" w:rsidRDefault="00AD5DC4" w:rsidP="00AD5DC4">
      <w:pPr>
        <w:pStyle w:val="Institucioni"/>
      </w:pPr>
      <w:r w:rsidRPr="00467E77">
        <w:t>I REPUBLIKËS SË SHQIPËRISË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VENDOSI"/>
      </w:pPr>
      <w:r w:rsidRPr="00467E77">
        <w:t>V E N D O S I: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Paragrafi"/>
      </w:pPr>
      <w:r w:rsidRPr="00467E77">
        <w:t>I. Miratohet dekreti i Presidentit të Republikës nr.4058, datë 28.12.2003 për shkarkimin e zotit Besnik Dervishi nga detyra e Ministrit të Rregullimit të Territorit dhe Turizmit.</w:t>
      </w:r>
    </w:p>
    <w:p w:rsidR="00AD5DC4" w:rsidRPr="00467E77" w:rsidRDefault="00AD5DC4" w:rsidP="00AD5DC4">
      <w:pPr>
        <w:pStyle w:val="Paragrafi"/>
      </w:pPr>
      <w:r w:rsidRPr="00467E77">
        <w:t xml:space="preserve"> II. Ky vendim hyn në fuqi menjëherë.</w:t>
      </w:r>
    </w:p>
    <w:p w:rsidR="00AD5DC4" w:rsidRPr="00467E77" w:rsidRDefault="00AD5DC4" w:rsidP="00AD5DC4">
      <w:pPr>
        <w:pStyle w:val="Paragrafi"/>
      </w:pPr>
    </w:p>
    <w:p w:rsidR="00AD5DC4" w:rsidRPr="00467E77" w:rsidRDefault="00AD5DC4" w:rsidP="00AD5DC4">
      <w:pPr>
        <w:pStyle w:val="Autoriteti"/>
      </w:pPr>
      <w:r>
        <w:t>KRYETAR</w:t>
      </w:r>
      <w:r w:rsidRPr="00467E77">
        <w:t>I</w:t>
      </w:r>
    </w:p>
    <w:p w:rsidR="00AD5DC4" w:rsidRPr="00467E77" w:rsidRDefault="00AD5DC4" w:rsidP="00AD5DC4">
      <w:pPr>
        <w:pStyle w:val="AutoritetiEmer"/>
      </w:pPr>
      <w:r w:rsidRPr="00467E77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301C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D5DC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ADCC12-0284-4398-B7ED-8B459131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AD5DC4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5DC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D5DC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