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B1E" w:rsidRPr="008E2E7A" w:rsidRDefault="002E0B1E" w:rsidP="002E0B1E">
      <w:pPr>
        <w:pStyle w:val="Akti"/>
      </w:pPr>
      <w:bookmarkStart w:id="0" w:name="_GoBack"/>
      <w:bookmarkEnd w:id="0"/>
      <w:r w:rsidRPr="008E2E7A">
        <w:t>V E N D I M</w:t>
      </w:r>
    </w:p>
    <w:p w:rsidR="002E0B1E" w:rsidRPr="008E2E7A" w:rsidRDefault="002E0B1E" w:rsidP="002E0B1E">
      <w:pPr>
        <w:pStyle w:val="NumriData"/>
      </w:pPr>
      <w:r w:rsidRPr="008E2E7A">
        <w:t>Nr.109, datë 29.12.2003</w:t>
      </w:r>
    </w:p>
    <w:p w:rsidR="002E0B1E" w:rsidRPr="008E2E7A" w:rsidRDefault="002E0B1E" w:rsidP="002E0B1E">
      <w:pPr>
        <w:pStyle w:val="Paragrafi"/>
      </w:pPr>
    </w:p>
    <w:p w:rsidR="002E0B1E" w:rsidRPr="008E2E7A" w:rsidRDefault="002E0B1E" w:rsidP="002E0B1E">
      <w:pPr>
        <w:pStyle w:val="Titulli"/>
      </w:pPr>
      <w:r w:rsidRPr="008E2E7A">
        <w:t>PËR MIRATIMIN E DEKRETIT TË PRESIDENTIT TË REPUBLIKËS PËR SHKARKIM DHE EMËRIM MINISTRI</w:t>
      </w:r>
    </w:p>
    <w:p w:rsidR="002E0B1E" w:rsidRPr="008E2E7A" w:rsidRDefault="002E0B1E" w:rsidP="002E0B1E">
      <w:pPr>
        <w:pStyle w:val="Paragrafi"/>
      </w:pPr>
    </w:p>
    <w:p w:rsidR="002E0B1E" w:rsidRPr="008E2E7A" w:rsidRDefault="002E0B1E" w:rsidP="002E0B1E">
      <w:pPr>
        <w:pStyle w:val="Paragrafi"/>
      </w:pPr>
      <w:r w:rsidRPr="00D74AAB">
        <w:rPr>
          <w:rStyle w:val="BazLigjPropozuesCharChar"/>
        </w:rPr>
        <w:t>Në mbështetje të neneve  78 dhe 98 të Kushtetutës, mbështetur në dekretin nr.4065, datë 28.12.2003 të Presidentit të Republikës</w:t>
      </w:r>
      <w:r w:rsidRPr="008E2E7A">
        <w:t>,</w:t>
      </w:r>
    </w:p>
    <w:p w:rsidR="002E0B1E" w:rsidRPr="008E2E7A" w:rsidRDefault="002E0B1E" w:rsidP="002E0B1E">
      <w:pPr>
        <w:pStyle w:val="Paragrafi"/>
      </w:pPr>
    </w:p>
    <w:p w:rsidR="002E0B1E" w:rsidRPr="008E2E7A" w:rsidRDefault="002E0B1E" w:rsidP="002E0B1E">
      <w:pPr>
        <w:pStyle w:val="Institucioni"/>
      </w:pPr>
      <w:r w:rsidRPr="008E2E7A">
        <w:t>K U V E N D I</w:t>
      </w:r>
    </w:p>
    <w:p w:rsidR="002E0B1E" w:rsidRDefault="002E0B1E" w:rsidP="002E0B1E">
      <w:pPr>
        <w:pStyle w:val="Institucioni"/>
      </w:pPr>
      <w:r w:rsidRPr="008E2E7A">
        <w:t>I REPUBLIKËS SË SHQIPËRISË</w:t>
      </w:r>
    </w:p>
    <w:p w:rsidR="002E0B1E" w:rsidRPr="00100182" w:rsidRDefault="002E0B1E" w:rsidP="002E0B1E">
      <w:pPr>
        <w:rPr>
          <w:lang w:val="en-GB"/>
        </w:rPr>
      </w:pPr>
    </w:p>
    <w:p w:rsidR="002E0B1E" w:rsidRPr="008E2E7A" w:rsidRDefault="002E0B1E" w:rsidP="002E0B1E">
      <w:pPr>
        <w:pStyle w:val="VENDOSI"/>
      </w:pPr>
      <w:r w:rsidRPr="008E2E7A">
        <w:t>V E N D O S I:</w:t>
      </w:r>
    </w:p>
    <w:p w:rsidR="002E0B1E" w:rsidRPr="008E2E7A" w:rsidRDefault="002E0B1E" w:rsidP="002E0B1E">
      <w:pPr>
        <w:pStyle w:val="Paragrafi"/>
      </w:pPr>
    </w:p>
    <w:p w:rsidR="002E0B1E" w:rsidRPr="008E2E7A" w:rsidRDefault="002E0B1E" w:rsidP="002E0B1E">
      <w:pPr>
        <w:pStyle w:val="Paragrafi"/>
      </w:pPr>
      <w:r w:rsidRPr="008E2E7A">
        <w:t>I. Miratohet dekreti i Presidentit të Republikës nr.4065, datë 28.12.2003:</w:t>
      </w:r>
    </w:p>
    <w:p w:rsidR="002E0B1E" w:rsidRPr="008E2E7A" w:rsidRDefault="002E0B1E" w:rsidP="002E0B1E">
      <w:pPr>
        <w:pStyle w:val="Paragrafi"/>
      </w:pPr>
      <w:r w:rsidRPr="008E2E7A">
        <w:t>1. Për shkarkimin e zotit Blendi Klosi nga detyra e Ministrit të Shtetit pranë Kryeministrit.</w:t>
      </w:r>
    </w:p>
    <w:p w:rsidR="002E0B1E" w:rsidRPr="008E2E7A" w:rsidRDefault="002E0B1E" w:rsidP="002E0B1E">
      <w:pPr>
        <w:pStyle w:val="Paragrafi"/>
      </w:pPr>
      <w:r w:rsidRPr="008E2E7A">
        <w:t>2. Për emërimin e zotit Blendi Klosi në detyrën e Ministrit të Kulturës, Rinisë dhe Sporteve.</w:t>
      </w:r>
    </w:p>
    <w:p w:rsidR="002E0B1E" w:rsidRPr="008E2E7A" w:rsidRDefault="002E0B1E" w:rsidP="002E0B1E">
      <w:pPr>
        <w:pStyle w:val="Paragrafi"/>
      </w:pPr>
      <w:r w:rsidRPr="008E2E7A">
        <w:t>II. Ky vendim hyn në fuqi menjëherë.</w:t>
      </w:r>
    </w:p>
    <w:p w:rsidR="002E0B1E" w:rsidRPr="008E2E7A" w:rsidRDefault="002E0B1E" w:rsidP="002E0B1E">
      <w:pPr>
        <w:pStyle w:val="Paragrafi"/>
      </w:pPr>
    </w:p>
    <w:p w:rsidR="002E0B1E" w:rsidRPr="008E2E7A" w:rsidRDefault="002E0B1E" w:rsidP="002E0B1E">
      <w:pPr>
        <w:pStyle w:val="Autoriteti"/>
      </w:pPr>
      <w:r>
        <w:t>KRYETAR</w:t>
      </w:r>
      <w:r w:rsidRPr="008E2E7A">
        <w:t>I</w:t>
      </w:r>
    </w:p>
    <w:p w:rsidR="002E0B1E" w:rsidRDefault="002E0B1E" w:rsidP="002E0B1E">
      <w:pPr>
        <w:pStyle w:val="AutoritetiEmer"/>
      </w:pPr>
      <w:r w:rsidRPr="008E2E7A">
        <w:t>Servet Pëllumbi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E0B1E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5D64DF2-F6E0-4AB8-BFBE-6C7ADC91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B1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2E0B1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Char">
    <w:name w:val="Baz_Ligj_Propozues Char Char"/>
    <w:basedOn w:val="DefaultParagraphFont"/>
    <w:link w:val="BazLigjPropozuesChar"/>
    <w:rsid w:val="002E0B1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2E0B1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0B1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E0B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