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385" w:rsidRDefault="00A31385" w:rsidP="00A31385">
      <w:pPr>
        <w:pStyle w:val="Akti"/>
      </w:pPr>
      <w:bookmarkStart w:id="0" w:name="_GoBack"/>
      <w:bookmarkEnd w:id="0"/>
    </w:p>
    <w:p w:rsidR="00A31385" w:rsidRPr="00DF0A20" w:rsidRDefault="00A31385" w:rsidP="00A31385">
      <w:pPr>
        <w:pStyle w:val="Akti"/>
      </w:pPr>
      <w:r>
        <w:t>VEN</w:t>
      </w:r>
      <w:r w:rsidRPr="00DF0A20">
        <w:t>D</w:t>
      </w:r>
      <w:r>
        <w:t>I</w:t>
      </w:r>
      <w:r w:rsidRPr="00DF0A20">
        <w:t>M</w:t>
      </w:r>
    </w:p>
    <w:p w:rsidR="00A31385" w:rsidRPr="00DF0A20" w:rsidRDefault="00A31385" w:rsidP="00A31385">
      <w:pPr>
        <w:pStyle w:val="NumriData"/>
      </w:pPr>
      <w:r>
        <w:t>Nr.</w:t>
      </w:r>
      <w:r w:rsidRPr="00DF0A20">
        <w:t>117, datë 26.1.2004</w:t>
      </w:r>
    </w:p>
    <w:p w:rsidR="00A31385" w:rsidRDefault="00A31385" w:rsidP="00A31385">
      <w:pPr>
        <w:pStyle w:val="Paragrafi"/>
      </w:pPr>
    </w:p>
    <w:p w:rsidR="00B475AC" w:rsidRPr="00DF0A20" w:rsidRDefault="00B475AC" w:rsidP="00A31385">
      <w:pPr>
        <w:pStyle w:val="Paragrafi"/>
      </w:pPr>
    </w:p>
    <w:p w:rsidR="00A31385" w:rsidRPr="00DF0A20" w:rsidRDefault="00A31385" w:rsidP="00A31385">
      <w:pPr>
        <w:pStyle w:val="Titulli"/>
      </w:pPr>
      <w:r w:rsidRPr="00DF0A20">
        <w:t>PËR NDRYSHIME NË PËRBËRJEN E KOMISIONIT TË INTEGRIMIT EUROPIAN DHE PAKTIT TË STABILITETIT</w:t>
      </w:r>
    </w:p>
    <w:p w:rsidR="00A31385" w:rsidRPr="00DF0A20" w:rsidRDefault="00A31385" w:rsidP="00A31385">
      <w:pPr>
        <w:pStyle w:val="Paragrafi"/>
      </w:pPr>
    </w:p>
    <w:p w:rsidR="00A31385" w:rsidRPr="00DF0A20" w:rsidRDefault="00A31385" w:rsidP="00A31385">
      <w:pPr>
        <w:pStyle w:val="BazLigjPropozues"/>
      </w:pPr>
      <w:r w:rsidRPr="00DF0A20">
        <w:t>Në mbështetje të nenit 22, 30 dhe 88 të Rregullores së Kuvendit, me propozimin e Kryetarit të Kuvendit,</w:t>
      </w:r>
    </w:p>
    <w:p w:rsidR="00A31385" w:rsidRPr="00DF0A20" w:rsidRDefault="00A31385" w:rsidP="00A31385">
      <w:pPr>
        <w:pStyle w:val="Paragrafi"/>
      </w:pPr>
    </w:p>
    <w:p w:rsidR="00A31385" w:rsidRPr="00DF0A20" w:rsidRDefault="00A31385" w:rsidP="00A31385">
      <w:pPr>
        <w:pStyle w:val="Institucioni"/>
      </w:pPr>
      <w:r>
        <w:t>KUVEND</w:t>
      </w:r>
      <w:r w:rsidRPr="00DF0A20">
        <w:t xml:space="preserve">I </w:t>
      </w:r>
    </w:p>
    <w:p w:rsidR="00A31385" w:rsidRPr="00DF0A20" w:rsidRDefault="00A31385" w:rsidP="00A31385">
      <w:pPr>
        <w:pStyle w:val="Institucioni"/>
      </w:pPr>
      <w:r w:rsidRPr="00DF0A20">
        <w:t>I REPUBLIKËS SË SHQIPËRISË</w:t>
      </w:r>
    </w:p>
    <w:p w:rsidR="00A31385" w:rsidRPr="00DF0A20" w:rsidRDefault="00A31385" w:rsidP="00A31385">
      <w:pPr>
        <w:pStyle w:val="Paragrafi"/>
      </w:pPr>
    </w:p>
    <w:p w:rsidR="00A31385" w:rsidRPr="00DF0A20" w:rsidRDefault="00A31385" w:rsidP="00A31385">
      <w:pPr>
        <w:pStyle w:val="VENDOSI"/>
      </w:pPr>
      <w:r>
        <w:t>VENDOS</w:t>
      </w:r>
      <w:r w:rsidRPr="00DF0A20">
        <w:t>I:</w:t>
      </w:r>
    </w:p>
    <w:p w:rsidR="00A31385" w:rsidRPr="00DF0A20" w:rsidRDefault="00A31385" w:rsidP="00A31385">
      <w:pPr>
        <w:pStyle w:val="Paragrafi"/>
      </w:pPr>
    </w:p>
    <w:p w:rsidR="00A31385" w:rsidRPr="00DF0A20" w:rsidRDefault="00A31385" w:rsidP="00A31385">
      <w:pPr>
        <w:pStyle w:val="Paragrafi"/>
      </w:pPr>
      <w:r w:rsidRPr="00DF0A20">
        <w:t>I. Deputeti Ylli Bufi caktohet anëtar i Komisionit të Integrimit Europian dhe Paktit të Stabilitetit, në vend të deputetit Marko Bello.</w:t>
      </w:r>
    </w:p>
    <w:p w:rsidR="00A31385" w:rsidRPr="00DF0A20" w:rsidRDefault="00A31385" w:rsidP="00A31385">
      <w:pPr>
        <w:pStyle w:val="Paragrafi"/>
      </w:pPr>
      <w:r w:rsidRPr="00DF0A20">
        <w:t>II. Deputetja Valentina Leskaj caktohet anëtare e Komisionit të Integrimit Europian dhe Paktit të Stabilitetit.</w:t>
      </w:r>
    </w:p>
    <w:p w:rsidR="00A31385" w:rsidRPr="00DF0A20" w:rsidRDefault="00A31385" w:rsidP="00A31385">
      <w:pPr>
        <w:pStyle w:val="Paragrafi"/>
      </w:pPr>
      <w:r w:rsidRPr="00DF0A20">
        <w:t>III. Ky vendim hyn në fuqi menjëherë.</w:t>
      </w:r>
    </w:p>
    <w:p w:rsidR="00A31385" w:rsidRPr="00DF0A20" w:rsidRDefault="00A31385" w:rsidP="00A31385">
      <w:pPr>
        <w:pStyle w:val="Paragrafi"/>
      </w:pPr>
    </w:p>
    <w:p w:rsidR="00A31385" w:rsidRPr="00DF0A20" w:rsidRDefault="00A31385" w:rsidP="00A31385">
      <w:pPr>
        <w:pStyle w:val="Autoriteti"/>
      </w:pPr>
      <w:r>
        <w:t>KRYETAR</w:t>
      </w:r>
      <w:r w:rsidRPr="00DF0A20">
        <w:t>I</w:t>
      </w:r>
    </w:p>
    <w:p w:rsidR="00A31385" w:rsidRPr="00DF0A20" w:rsidRDefault="00A31385" w:rsidP="00A31385">
      <w:pPr>
        <w:pStyle w:val="AutoritetiEmer"/>
      </w:pPr>
      <w:r w:rsidRPr="00DF0A20">
        <w:t>Servet Pëllumbi</w:t>
      </w:r>
    </w:p>
    <w:p w:rsidR="00A31385" w:rsidRDefault="00A31385" w:rsidP="00A31385">
      <w:pPr>
        <w:pStyle w:val="Akti"/>
        <w:keepNext w:val="0"/>
      </w:pPr>
    </w:p>
    <w:p w:rsidR="00A31385" w:rsidRDefault="00A31385" w:rsidP="00A31385">
      <w:pPr>
        <w:pStyle w:val="Paragrafi"/>
      </w:pPr>
    </w:p>
    <w:p w:rsidR="00A31385" w:rsidRDefault="00A31385" w:rsidP="00A31385">
      <w:pPr>
        <w:pStyle w:val="Paragrafi"/>
      </w:pPr>
    </w:p>
    <w:p w:rsidR="00A31385" w:rsidRDefault="00A31385" w:rsidP="00A31385">
      <w:pPr>
        <w:pStyle w:val="Paragrafi"/>
      </w:pPr>
    </w:p>
    <w:p w:rsidR="00A31385" w:rsidRDefault="00A31385" w:rsidP="00A31385">
      <w:pPr>
        <w:pStyle w:val="Paragrafi"/>
      </w:pPr>
    </w:p>
    <w:p w:rsidR="00A31385" w:rsidRDefault="00A31385" w:rsidP="00A31385">
      <w:pPr>
        <w:pStyle w:val="Paragrafi"/>
      </w:pPr>
    </w:p>
    <w:p w:rsidR="00A31385" w:rsidRDefault="00A31385" w:rsidP="00A31385">
      <w:pPr>
        <w:pStyle w:val="Paragrafi"/>
      </w:pPr>
    </w:p>
    <w:p w:rsidR="00A31385" w:rsidRDefault="00A31385" w:rsidP="00A31385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146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31385"/>
    <w:rsid w:val="00A923BE"/>
    <w:rsid w:val="00AA3124"/>
    <w:rsid w:val="00AA4D4B"/>
    <w:rsid w:val="00B475A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A0238D-5BD2-4732-876C-F897A2A6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