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A75" w:rsidRPr="00D55B00" w:rsidRDefault="005C1A75" w:rsidP="005C1A75">
      <w:pPr>
        <w:pStyle w:val="Akti"/>
        <w:keepNext w:val="0"/>
      </w:pPr>
      <w:bookmarkStart w:id="0" w:name="_GoBack"/>
      <w:bookmarkEnd w:id="0"/>
      <w:r w:rsidRPr="00D55B00">
        <w:t>VENDIM</w:t>
      </w:r>
    </w:p>
    <w:p w:rsidR="005C1A75" w:rsidRPr="00D55B00" w:rsidRDefault="005C1A75" w:rsidP="005C1A75">
      <w:pPr>
        <w:pStyle w:val="NumriData"/>
        <w:keepNext w:val="0"/>
        <w:rPr>
          <w:szCs w:val="22"/>
        </w:rPr>
      </w:pPr>
      <w:r w:rsidRPr="00D55B00">
        <w:rPr>
          <w:szCs w:val="22"/>
        </w:rPr>
        <w:t>Nr.138, datë 15.7.2004</w:t>
      </w:r>
    </w:p>
    <w:p w:rsidR="005C1A75" w:rsidRPr="00BF01EE" w:rsidRDefault="005C1A75" w:rsidP="005C1A75">
      <w:pPr>
        <w:pStyle w:val="Paragrafi"/>
        <w:rPr>
          <w:sz w:val="18"/>
          <w:szCs w:val="22"/>
        </w:rPr>
      </w:pPr>
    </w:p>
    <w:p w:rsidR="005C1A75" w:rsidRPr="00D55B00" w:rsidRDefault="005C1A75" w:rsidP="005C1A75">
      <w:pPr>
        <w:pStyle w:val="Titulli"/>
        <w:keepNext w:val="0"/>
      </w:pPr>
      <w:r w:rsidRPr="00D55B00">
        <w:t>PËR MOSDHËNIEN E PËLQIMIT PËR EMËRIMIN E ZONJËS VITORE TUSHA ANËTARE E GJYKATËS KUSHTETUESE</w:t>
      </w:r>
    </w:p>
    <w:p w:rsidR="005C1A75" w:rsidRPr="00BF01EE" w:rsidRDefault="005C1A75" w:rsidP="005C1A75">
      <w:pPr>
        <w:pStyle w:val="Paragrafi"/>
        <w:rPr>
          <w:sz w:val="16"/>
          <w:szCs w:val="22"/>
        </w:rPr>
      </w:pPr>
    </w:p>
    <w:p w:rsidR="005C1A75" w:rsidRPr="00D55B00" w:rsidRDefault="005C1A75" w:rsidP="005C1A75">
      <w:pPr>
        <w:pStyle w:val="Paragrafi"/>
        <w:rPr>
          <w:szCs w:val="22"/>
        </w:rPr>
      </w:pPr>
      <w:r w:rsidRPr="00D55B00">
        <w:rPr>
          <w:szCs w:val="22"/>
        </w:rPr>
        <w:t>Në mbështetje të neneve 78 dhe 125 të Kushtetutës dhe të nenit 92 të Rregullores së Kuvendit, bazuar në dekretin e Presidentit të Republikës nr.4251, datë 24.6.2004,</w:t>
      </w:r>
    </w:p>
    <w:p w:rsidR="005C1A75" w:rsidRPr="00BF01EE" w:rsidRDefault="005C1A75" w:rsidP="005C1A75">
      <w:pPr>
        <w:pStyle w:val="Paragrafi"/>
        <w:rPr>
          <w:sz w:val="16"/>
          <w:szCs w:val="22"/>
        </w:rPr>
      </w:pPr>
    </w:p>
    <w:p w:rsidR="005C1A75" w:rsidRPr="00D55B00" w:rsidRDefault="005C1A75" w:rsidP="005C1A75">
      <w:pPr>
        <w:pStyle w:val="Institucioni"/>
        <w:keepNext w:val="0"/>
      </w:pPr>
      <w:r w:rsidRPr="00D55B00">
        <w:t xml:space="preserve">KUVENDI </w:t>
      </w:r>
    </w:p>
    <w:p w:rsidR="005C1A75" w:rsidRPr="00D55B00" w:rsidRDefault="005C1A75" w:rsidP="005C1A75">
      <w:pPr>
        <w:pStyle w:val="Institucioni"/>
        <w:keepNext w:val="0"/>
      </w:pPr>
      <w:r w:rsidRPr="00D55B00">
        <w:t>I REPUBLIKËS SË SHQIPËRISË</w:t>
      </w:r>
    </w:p>
    <w:p w:rsidR="005C1A75" w:rsidRPr="00BF01EE" w:rsidRDefault="005C1A75" w:rsidP="005C1A75">
      <w:pPr>
        <w:pStyle w:val="Paragrafi"/>
        <w:rPr>
          <w:sz w:val="16"/>
          <w:szCs w:val="22"/>
        </w:rPr>
      </w:pPr>
    </w:p>
    <w:p w:rsidR="005C1A75" w:rsidRPr="00D55B00" w:rsidRDefault="005C1A75" w:rsidP="005C1A75">
      <w:pPr>
        <w:pStyle w:val="VENDOSI"/>
        <w:keepNext w:val="0"/>
        <w:rPr>
          <w:cs/>
        </w:rPr>
      </w:pPr>
      <w:r w:rsidRPr="00D55B00">
        <w:t>VENDOSI</w:t>
      </w:r>
      <w:r w:rsidRPr="00D55B00">
        <w:rPr>
          <w:cs/>
        </w:rPr>
        <w:t>:</w:t>
      </w:r>
    </w:p>
    <w:p w:rsidR="005C1A75" w:rsidRPr="00BF01EE" w:rsidRDefault="005C1A75" w:rsidP="005C1A75">
      <w:pPr>
        <w:pStyle w:val="Paragrafi"/>
        <w:rPr>
          <w:sz w:val="14"/>
          <w:szCs w:val="22"/>
        </w:rPr>
      </w:pPr>
    </w:p>
    <w:p w:rsidR="005C1A75" w:rsidRPr="00D55B00" w:rsidRDefault="005C1A75" w:rsidP="005C1A75">
      <w:pPr>
        <w:pStyle w:val="Paragrafi"/>
        <w:rPr>
          <w:szCs w:val="22"/>
        </w:rPr>
      </w:pPr>
      <w:r w:rsidRPr="00D55B00">
        <w:rPr>
          <w:szCs w:val="22"/>
        </w:rPr>
        <w:t>I.</w:t>
      </w:r>
      <w:r>
        <w:rPr>
          <w:szCs w:val="22"/>
        </w:rPr>
        <w:t xml:space="preserve"> </w:t>
      </w:r>
      <w:r w:rsidRPr="00D55B00">
        <w:rPr>
          <w:szCs w:val="22"/>
        </w:rPr>
        <w:t>Mosdhënien e pëlqimit për emërimin e zonjës Vitore Tusha anëtare e Gjykatës Kushtetuese në vend të zotit Zija Vuci, të cilit i ka mbaruar mandati.</w:t>
      </w:r>
    </w:p>
    <w:p w:rsidR="005C1A75" w:rsidRPr="00D55B00" w:rsidRDefault="005C1A75" w:rsidP="005C1A75">
      <w:pPr>
        <w:pStyle w:val="Paragrafi"/>
        <w:rPr>
          <w:szCs w:val="22"/>
        </w:rPr>
      </w:pPr>
      <w:r w:rsidRPr="00D55B00">
        <w:rPr>
          <w:szCs w:val="22"/>
        </w:rPr>
        <w:t>II. Ky vendim hyn në fuqi menjëherë.</w:t>
      </w:r>
    </w:p>
    <w:p w:rsidR="005C1A75" w:rsidRPr="00BF01EE" w:rsidRDefault="005C1A75" w:rsidP="005C1A75">
      <w:pPr>
        <w:pStyle w:val="Paragrafi"/>
        <w:rPr>
          <w:sz w:val="14"/>
          <w:szCs w:val="22"/>
        </w:rPr>
      </w:pPr>
    </w:p>
    <w:p w:rsidR="005C1A75" w:rsidRPr="00D55B00" w:rsidRDefault="005C1A75" w:rsidP="005C1A75">
      <w:pPr>
        <w:pStyle w:val="Autoriteti"/>
        <w:keepNext w:val="0"/>
      </w:pPr>
      <w:r w:rsidRPr="00D55B00">
        <w:t>KRYETARI</w:t>
      </w:r>
    </w:p>
    <w:p w:rsidR="005C1A75" w:rsidRDefault="005C1A75" w:rsidP="005C1A75">
      <w:pPr>
        <w:pStyle w:val="AutoritetiEmer"/>
      </w:pPr>
      <w:r>
        <w:t>Servet Pëllumbi</w:t>
      </w:r>
    </w:p>
    <w:p w:rsidR="005C1A75" w:rsidRPr="00AE62AD" w:rsidRDefault="005C1A75" w:rsidP="005C1A75">
      <w:pPr>
        <w:pStyle w:val="Paragrafi"/>
      </w:pPr>
    </w:p>
    <w:p w:rsidR="005C1A75" w:rsidRPr="00BF01EE" w:rsidRDefault="005C1A75" w:rsidP="005C1A75">
      <w:pPr>
        <w:pStyle w:val="Paragrafi"/>
        <w:rPr>
          <w:sz w:val="18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82FC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1A7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7CB191-9EA5-4292-B167-0CE85951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C1A7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C1A7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2019-03-14T17:28:00Z</dcterms:created>
  <dcterms:modified xsi:type="dcterms:W3CDTF">2019-03-14T17:28:00Z</dcterms:modified>
</cp:coreProperties>
</file>