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115" w:rsidRPr="000E48E8" w:rsidRDefault="00FB4115" w:rsidP="00FB4115">
      <w:pPr>
        <w:pStyle w:val="Akti"/>
      </w:pPr>
      <w:bookmarkStart w:id="0" w:name="_GoBack"/>
      <w:bookmarkEnd w:id="0"/>
      <w:r>
        <w:t>VENDI</w:t>
      </w:r>
      <w:r w:rsidRPr="000E48E8">
        <w:t>M</w:t>
      </w:r>
    </w:p>
    <w:p w:rsidR="00FB4115" w:rsidRPr="000E48E8" w:rsidRDefault="00FB4115" w:rsidP="00FB4115">
      <w:pPr>
        <w:pStyle w:val="NumriData"/>
      </w:pPr>
      <w:r w:rsidRPr="000E48E8">
        <w:t>Nr.141</w:t>
      </w:r>
      <w:r>
        <w:t>,</w:t>
      </w:r>
      <w:r w:rsidRPr="000E48E8">
        <w:t xml:space="preserve"> datë 29.7.2004</w:t>
      </w:r>
    </w:p>
    <w:p w:rsidR="00FB4115" w:rsidRPr="000E48E8" w:rsidRDefault="00FB4115" w:rsidP="00FB4115">
      <w:pPr>
        <w:pStyle w:val="Paragrafi"/>
      </w:pPr>
    </w:p>
    <w:p w:rsidR="00FB4115" w:rsidRPr="000E48E8" w:rsidRDefault="00FB4115" w:rsidP="00FB4115">
      <w:pPr>
        <w:pStyle w:val="Titulli"/>
      </w:pPr>
      <w:r w:rsidRPr="000E48E8">
        <w:t>PËR ZGJEDHJEN E DY ANËTARËVE TË KËSHILLIT KOMBËTAR TË RADIOS DHE TELEVIZIONIT (KKRT)</w:t>
      </w:r>
    </w:p>
    <w:p w:rsidR="00FB4115" w:rsidRPr="000E48E8" w:rsidRDefault="00FB4115" w:rsidP="00FB4115">
      <w:pPr>
        <w:pStyle w:val="Paragrafi"/>
      </w:pPr>
    </w:p>
    <w:p w:rsidR="00FB4115" w:rsidRPr="000E48E8" w:rsidRDefault="00FB4115" w:rsidP="00FB4115">
      <w:pPr>
        <w:pStyle w:val="Paragrafi"/>
      </w:pPr>
      <w:r w:rsidRPr="000E48E8">
        <w:t>Në mbështetje të nenit 9 të ligjit nr.8410, datë 30.9.1998 «Për radion dhe televizionin publik e privat në Republikën e Shqipërisë» , i ndryshuar, si dhe të neneve 88 dhe 92  të Rregullores së Kuvendit, me propozimin e Komisionit të Përhershëm për Mjetet e Informimit Publik,</w:t>
      </w:r>
    </w:p>
    <w:p w:rsidR="00FB4115" w:rsidRPr="00BF01EE" w:rsidRDefault="00FB4115" w:rsidP="00FB4115">
      <w:pPr>
        <w:pStyle w:val="Paragrafi"/>
        <w:rPr>
          <w:sz w:val="18"/>
        </w:rPr>
      </w:pPr>
    </w:p>
    <w:p w:rsidR="00FB4115" w:rsidRPr="000E48E8" w:rsidRDefault="00FB4115" w:rsidP="00FB4115">
      <w:pPr>
        <w:pStyle w:val="Institucioni"/>
      </w:pPr>
      <w:r>
        <w:t>KUVE</w:t>
      </w:r>
      <w:r w:rsidRPr="000E48E8">
        <w:t>N</w:t>
      </w:r>
      <w:r>
        <w:t>D</w:t>
      </w:r>
      <w:r w:rsidRPr="000E48E8">
        <w:t xml:space="preserve">I </w:t>
      </w:r>
    </w:p>
    <w:p w:rsidR="00FB4115" w:rsidRPr="000E48E8" w:rsidRDefault="00FB4115" w:rsidP="00FB4115">
      <w:pPr>
        <w:pStyle w:val="Institucioni"/>
      </w:pPr>
      <w:r w:rsidRPr="000E48E8">
        <w:t>I REPUBLIKËS SË SHQIPËRISË</w:t>
      </w:r>
    </w:p>
    <w:p w:rsidR="00FB4115" w:rsidRPr="00BF01EE" w:rsidRDefault="00FB4115" w:rsidP="00FB4115">
      <w:pPr>
        <w:pStyle w:val="Paragrafi"/>
        <w:rPr>
          <w:sz w:val="18"/>
        </w:rPr>
      </w:pPr>
    </w:p>
    <w:p w:rsidR="00FB4115" w:rsidRPr="000E48E8" w:rsidRDefault="00FB4115" w:rsidP="00FB4115">
      <w:pPr>
        <w:pStyle w:val="VENDOSI"/>
      </w:pPr>
      <w:r>
        <w:t>VENDOS</w:t>
      </w:r>
      <w:r w:rsidRPr="000E48E8">
        <w:t>I:</w:t>
      </w:r>
    </w:p>
    <w:p w:rsidR="00FB4115" w:rsidRPr="00BF01EE" w:rsidRDefault="00FB4115" w:rsidP="00FB4115">
      <w:pPr>
        <w:pStyle w:val="Paragrafi"/>
        <w:rPr>
          <w:sz w:val="18"/>
        </w:rPr>
      </w:pPr>
    </w:p>
    <w:p w:rsidR="00FB4115" w:rsidRPr="000E48E8" w:rsidRDefault="00FB4115" w:rsidP="00FB4115">
      <w:pPr>
        <w:pStyle w:val="Paragrafi"/>
      </w:pPr>
      <w:r w:rsidRPr="000E48E8">
        <w:t xml:space="preserve">I. Zoti Sefedin Çela dhe zoti Halil Lalaj zgjidhen në detyrën e anëtarit të Këshillit Kombëtar të Radios dhe Televizionit (KKRT). </w:t>
      </w:r>
    </w:p>
    <w:p w:rsidR="00FB4115" w:rsidRPr="000E48E8" w:rsidRDefault="00FB4115" w:rsidP="00FB4115">
      <w:pPr>
        <w:pStyle w:val="Paragrafi"/>
      </w:pPr>
      <w:r w:rsidRPr="000E48E8">
        <w:t>II. Ky vendim hyn në fuqi menjëherë.</w:t>
      </w:r>
    </w:p>
    <w:p w:rsidR="00FB4115" w:rsidRPr="00BF01EE" w:rsidRDefault="00FB4115" w:rsidP="00FB4115">
      <w:pPr>
        <w:pStyle w:val="Paragrafi"/>
        <w:rPr>
          <w:sz w:val="18"/>
        </w:rPr>
      </w:pPr>
    </w:p>
    <w:p w:rsidR="00FB4115" w:rsidRPr="000E48E8" w:rsidRDefault="00FB4115" w:rsidP="00FB4115">
      <w:pPr>
        <w:pStyle w:val="Autoriteti"/>
      </w:pPr>
      <w:r>
        <w:t>KRYETAR</w:t>
      </w:r>
      <w:r w:rsidRPr="000E48E8">
        <w:t>I</w:t>
      </w:r>
    </w:p>
    <w:p w:rsidR="00FB4115" w:rsidRPr="000E48E8" w:rsidRDefault="00FB4115" w:rsidP="00FB4115">
      <w:pPr>
        <w:pStyle w:val="AutoritetiEmer"/>
      </w:pPr>
      <w:r w:rsidRPr="000E48E8">
        <w:t>Servet Pëllumbi</w:t>
      </w:r>
    </w:p>
    <w:p w:rsidR="00FB4115" w:rsidRPr="00BF01EE" w:rsidRDefault="00FB4115" w:rsidP="00FB4115">
      <w:pPr>
        <w:pStyle w:val="Paragrafi"/>
        <w:rPr>
          <w:sz w:val="18"/>
        </w:rPr>
      </w:pPr>
      <w:r w:rsidRPr="000E48E8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861F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411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5365D2-2F67-48D6-B7C9-11D90461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B411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B411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