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FE0" w:rsidRPr="00370D57" w:rsidRDefault="00D40FE0" w:rsidP="00D40FE0">
      <w:pPr>
        <w:pStyle w:val="Akti"/>
        <w:keepNext w:val="0"/>
      </w:pPr>
      <w:bookmarkStart w:id="0" w:name="_GoBack"/>
      <w:bookmarkEnd w:id="0"/>
      <w:r>
        <w:t>VENDI</w:t>
      </w:r>
      <w:r w:rsidRPr="00370D57">
        <w:t>M</w:t>
      </w:r>
    </w:p>
    <w:p w:rsidR="00D40FE0" w:rsidRPr="00370D57" w:rsidRDefault="00D40FE0" w:rsidP="00D40FE0">
      <w:pPr>
        <w:pStyle w:val="NumriData"/>
        <w:keepNext w:val="0"/>
      </w:pPr>
      <w:r w:rsidRPr="00370D57">
        <w:t>Nr.163, datë 22.11.2004</w:t>
      </w:r>
    </w:p>
    <w:p w:rsidR="00D40FE0" w:rsidRPr="00370D57" w:rsidRDefault="00D40FE0" w:rsidP="00D40FE0">
      <w:pPr>
        <w:pStyle w:val="Paragrafi"/>
      </w:pPr>
    </w:p>
    <w:p w:rsidR="00D40FE0" w:rsidRPr="00370D57" w:rsidRDefault="00D40FE0" w:rsidP="00D40FE0">
      <w:pPr>
        <w:pStyle w:val="Titulli"/>
        <w:keepNext w:val="0"/>
      </w:pPr>
      <w:r w:rsidRPr="00370D57">
        <w:t>PËR NJË NDRYSHIM NË PËRBËRJEN E DELEGACIONIT TË PËRHERSHËM TË KUVENDIT NË PARLAMENTIN EUROPIAN</w:t>
      </w:r>
    </w:p>
    <w:p w:rsidR="00D40FE0" w:rsidRPr="00370D57" w:rsidRDefault="00D40FE0" w:rsidP="00D40FE0">
      <w:pPr>
        <w:pStyle w:val="Paragrafi"/>
        <w:ind w:firstLine="0"/>
      </w:pPr>
    </w:p>
    <w:p w:rsidR="00D40FE0" w:rsidRPr="00370D57" w:rsidRDefault="00D40FE0" w:rsidP="00D40FE0">
      <w:pPr>
        <w:pStyle w:val="Paragrafi"/>
      </w:pPr>
      <w:r w:rsidRPr="00370D57">
        <w:t>Në mbështetje të neneve 29 dhe 88 Rregullores së Kuvendit, me propozimin e Kryetarit të Kuvendit,</w:t>
      </w:r>
    </w:p>
    <w:p w:rsidR="00D40FE0" w:rsidRPr="00A60454" w:rsidRDefault="00D40FE0" w:rsidP="00D40FE0">
      <w:pPr>
        <w:pStyle w:val="Paragrafi"/>
        <w:rPr>
          <w:sz w:val="16"/>
        </w:rPr>
      </w:pPr>
    </w:p>
    <w:p w:rsidR="00D40FE0" w:rsidRPr="00370D57" w:rsidRDefault="00D40FE0" w:rsidP="00D40FE0">
      <w:pPr>
        <w:pStyle w:val="VENDOSI"/>
        <w:keepNext w:val="0"/>
      </w:pPr>
      <w:r>
        <w:t>KUVEND</w:t>
      </w:r>
      <w:r w:rsidRPr="00370D57">
        <w:t xml:space="preserve">I </w:t>
      </w:r>
    </w:p>
    <w:p w:rsidR="00D40FE0" w:rsidRPr="00370D57" w:rsidRDefault="00D40FE0" w:rsidP="00D40FE0">
      <w:pPr>
        <w:pStyle w:val="VENDOSI"/>
        <w:keepNext w:val="0"/>
      </w:pPr>
      <w:r w:rsidRPr="00370D57">
        <w:t xml:space="preserve">I REPUBLIKËS SË SHQIPËRISË </w:t>
      </w:r>
    </w:p>
    <w:p w:rsidR="00D40FE0" w:rsidRPr="00A60454" w:rsidRDefault="00D40FE0" w:rsidP="00D40FE0">
      <w:pPr>
        <w:pStyle w:val="VENDOSI"/>
        <w:keepNext w:val="0"/>
        <w:rPr>
          <w:sz w:val="16"/>
        </w:rPr>
      </w:pPr>
    </w:p>
    <w:p w:rsidR="00D40FE0" w:rsidRPr="00370D57" w:rsidRDefault="00D40FE0" w:rsidP="00D40FE0">
      <w:pPr>
        <w:pStyle w:val="VENDOSI"/>
        <w:keepNext w:val="0"/>
      </w:pPr>
      <w:r>
        <w:t>VENDOS</w:t>
      </w:r>
      <w:r w:rsidRPr="00370D57">
        <w:t>I:</w:t>
      </w:r>
    </w:p>
    <w:p w:rsidR="00D40FE0" w:rsidRPr="00A60454" w:rsidRDefault="00D40FE0" w:rsidP="00D40FE0">
      <w:pPr>
        <w:pStyle w:val="Paragrafi"/>
        <w:rPr>
          <w:sz w:val="16"/>
        </w:rPr>
      </w:pPr>
    </w:p>
    <w:p w:rsidR="00D40FE0" w:rsidRPr="00370D57" w:rsidRDefault="00D40FE0" w:rsidP="00D40FE0">
      <w:pPr>
        <w:pStyle w:val="Paragrafi"/>
      </w:pPr>
      <w:r w:rsidRPr="00370D57">
        <w:t>I. Në përbërjen e Delegacionit të Përhershëm të Kuvendit në Parlamentin Europian deputetja Valentina Leskaj caktohet në vend të deputetit Albert Çaçi.</w:t>
      </w:r>
      <w:r w:rsidRPr="00370D57">
        <w:tab/>
      </w:r>
    </w:p>
    <w:p w:rsidR="00D40FE0" w:rsidRPr="00370D57" w:rsidRDefault="00D40FE0" w:rsidP="00D40FE0">
      <w:pPr>
        <w:pStyle w:val="Paragrafi"/>
      </w:pPr>
      <w:r w:rsidRPr="00370D57">
        <w:t>II. Ky vendim hyn në fuqi menjëherë.</w:t>
      </w:r>
      <w:r w:rsidRPr="00370D57">
        <w:tab/>
      </w:r>
      <w:r w:rsidRPr="00370D57">
        <w:tab/>
      </w:r>
    </w:p>
    <w:p w:rsidR="00D40FE0" w:rsidRPr="00A60454" w:rsidRDefault="00D40FE0" w:rsidP="00D40FE0">
      <w:pPr>
        <w:pStyle w:val="Paragrafi"/>
        <w:rPr>
          <w:sz w:val="16"/>
        </w:rPr>
      </w:pPr>
      <w:r w:rsidRPr="00370D57">
        <w:tab/>
      </w:r>
    </w:p>
    <w:p w:rsidR="00D40FE0" w:rsidRPr="008D2E6B" w:rsidRDefault="00D40FE0" w:rsidP="00D40FE0">
      <w:pPr>
        <w:pStyle w:val="Autoriteti"/>
        <w:keepNext w:val="0"/>
      </w:pPr>
      <w:r>
        <w:t>KRYETA</w:t>
      </w:r>
      <w:r w:rsidRPr="008D2E6B">
        <w:t>RI</w:t>
      </w:r>
    </w:p>
    <w:p w:rsidR="00D40FE0" w:rsidRDefault="00D40FE0" w:rsidP="00D40FE0">
      <w:pPr>
        <w:pStyle w:val="AutoritetiEmer"/>
      </w:pPr>
      <w:r w:rsidRPr="008D2E6B">
        <w:t>Servet Pëllumbi</w:t>
      </w:r>
    </w:p>
    <w:p w:rsidR="00D40FE0" w:rsidRPr="00370D57" w:rsidRDefault="00D40FE0" w:rsidP="00D40FE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80D90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0FE0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81211A-8D86-433F-872B-E59A5684E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40FE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40FE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