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A73B8" w:rsidRPr="00F74FB1" w:rsidRDefault="00FA73B8" w:rsidP="00FA73B8">
      <w:pPr>
        <w:pStyle w:val="Akti"/>
        <w:keepNext w:val="0"/>
      </w:pPr>
      <w:bookmarkStart w:id="0" w:name="_GoBack"/>
      <w:bookmarkEnd w:id="0"/>
      <w:r>
        <w:t>VEN</w:t>
      </w:r>
      <w:r w:rsidRPr="00F74FB1">
        <w:t>D</w:t>
      </w:r>
      <w:r>
        <w:t>I</w:t>
      </w:r>
      <w:r w:rsidRPr="00F74FB1">
        <w:t>M</w:t>
      </w:r>
    </w:p>
    <w:p w:rsidR="00FA73B8" w:rsidRPr="00F74FB1" w:rsidRDefault="00FA73B8" w:rsidP="00FA73B8">
      <w:pPr>
        <w:pStyle w:val="NumriData"/>
        <w:keepNext w:val="0"/>
        <w:rPr>
          <w:szCs w:val="22"/>
        </w:rPr>
      </w:pPr>
      <w:r w:rsidRPr="00F74FB1">
        <w:rPr>
          <w:szCs w:val="22"/>
        </w:rPr>
        <w:t>Nr.38, datë 18.5.2006</w:t>
      </w:r>
    </w:p>
    <w:p w:rsidR="00FA73B8" w:rsidRPr="00723A3B" w:rsidRDefault="00FA73B8" w:rsidP="00FA73B8">
      <w:pPr>
        <w:pStyle w:val="Paragrafi"/>
        <w:rPr>
          <w:sz w:val="12"/>
          <w:szCs w:val="22"/>
        </w:rPr>
      </w:pPr>
    </w:p>
    <w:p w:rsidR="00FA73B8" w:rsidRPr="00F74FB1" w:rsidRDefault="00FA73B8" w:rsidP="00FA73B8">
      <w:pPr>
        <w:pStyle w:val="Titulli"/>
        <w:keepNext w:val="0"/>
      </w:pPr>
      <w:r w:rsidRPr="00F74FB1">
        <w:t>PËR NGRITJEN E KOMISIONIT  TË POSAÇËM PARLAMENTAR</w:t>
      </w:r>
    </w:p>
    <w:p w:rsidR="00FA73B8" w:rsidRPr="00F74FB1" w:rsidRDefault="00FA73B8" w:rsidP="00FA73B8">
      <w:pPr>
        <w:pStyle w:val="Titulli"/>
        <w:keepNext w:val="0"/>
      </w:pPr>
      <w:r w:rsidRPr="00F74FB1">
        <w:t>PËR REFORMËN ZGJEDHORE</w:t>
      </w:r>
    </w:p>
    <w:p w:rsidR="00FA73B8" w:rsidRPr="00723A3B" w:rsidRDefault="00FA73B8" w:rsidP="00FA73B8">
      <w:pPr>
        <w:pStyle w:val="Paragrafi"/>
        <w:rPr>
          <w:sz w:val="12"/>
          <w:szCs w:val="22"/>
        </w:rPr>
      </w:pPr>
    </w:p>
    <w:p w:rsidR="00FA73B8" w:rsidRPr="00F74FB1" w:rsidRDefault="00FA73B8" w:rsidP="00FA73B8">
      <w:pPr>
        <w:pStyle w:val="BazLigjPropozues"/>
        <w:keepNext w:val="0"/>
      </w:pPr>
      <w:r w:rsidRPr="00F74FB1">
        <w:t>Në mbështetje të nenit 77 pika 1  të Kushtetutës dhe të nenit 24 të Rregullores së Kuvendit, me propozimin e kryetarëve të grupeve parlamentare,</w:t>
      </w:r>
    </w:p>
    <w:p w:rsidR="00FA73B8" w:rsidRPr="00723A3B" w:rsidRDefault="00FA73B8" w:rsidP="00FA73B8">
      <w:pPr>
        <w:pStyle w:val="Paragrafi"/>
        <w:rPr>
          <w:sz w:val="14"/>
          <w:szCs w:val="22"/>
        </w:rPr>
      </w:pPr>
    </w:p>
    <w:p w:rsidR="00FA73B8" w:rsidRPr="00F74FB1" w:rsidRDefault="00FA73B8" w:rsidP="00FA73B8">
      <w:pPr>
        <w:pStyle w:val="Institucioni"/>
        <w:keepNext w:val="0"/>
      </w:pPr>
      <w:r w:rsidRPr="00F74FB1">
        <w:t>K U V E N D I</w:t>
      </w:r>
    </w:p>
    <w:p w:rsidR="00FA73B8" w:rsidRPr="00F74FB1" w:rsidRDefault="00FA73B8" w:rsidP="00FA73B8">
      <w:pPr>
        <w:pStyle w:val="Institucioni"/>
        <w:keepNext w:val="0"/>
      </w:pPr>
      <w:r w:rsidRPr="00F74FB1">
        <w:t>I REPUBLIKËS SË SHQIPËRISË</w:t>
      </w:r>
    </w:p>
    <w:p w:rsidR="00FA73B8" w:rsidRPr="00723A3B" w:rsidRDefault="00FA73B8" w:rsidP="00FA73B8">
      <w:pPr>
        <w:pStyle w:val="Paragrafi"/>
        <w:rPr>
          <w:sz w:val="14"/>
          <w:szCs w:val="22"/>
        </w:rPr>
      </w:pPr>
    </w:p>
    <w:p w:rsidR="00FA73B8" w:rsidRPr="00F74FB1" w:rsidRDefault="00FA73B8" w:rsidP="00FA73B8">
      <w:pPr>
        <w:pStyle w:val="VENDOSI"/>
        <w:keepNext w:val="0"/>
      </w:pPr>
      <w:r w:rsidRPr="00F74FB1">
        <w:t>V E N D O S I:</w:t>
      </w:r>
    </w:p>
    <w:p w:rsidR="00FA73B8" w:rsidRPr="00723A3B" w:rsidRDefault="00FA73B8" w:rsidP="00FA73B8">
      <w:pPr>
        <w:pStyle w:val="Paragrafi"/>
        <w:rPr>
          <w:sz w:val="12"/>
          <w:szCs w:val="22"/>
        </w:rPr>
      </w:pPr>
    </w:p>
    <w:p w:rsidR="00FA73B8" w:rsidRPr="00F74FB1" w:rsidRDefault="00FA73B8" w:rsidP="00FA73B8">
      <w:pPr>
        <w:pStyle w:val="Paragrafi"/>
        <w:rPr>
          <w:szCs w:val="22"/>
        </w:rPr>
      </w:pPr>
      <w:r>
        <w:rPr>
          <w:szCs w:val="22"/>
        </w:rPr>
        <w:t xml:space="preserve">I. </w:t>
      </w:r>
      <w:r w:rsidRPr="00F74FB1">
        <w:rPr>
          <w:szCs w:val="22"/>
        </w:rPr>
        <w:t>Ngrihet Komisioni i Posaçëm Parlamentar për Reformën Zgjedhore.</w:t>
      </w:r>
    </w:p>
    <w:p w:rsidR="00FA73B8" w:rsidRPr="00F74FB1" w:rsidRDefault="00FA73B8" w:rsidP="00FA73B8">
      <w:pPr>
        <w:pStyle w:val="Paragrafi"/>
        <w:rPr>
          <w:szCs w:val="22"/>
        </w:rPr>
      </w:pPr>
      <w:r w:rsidRPr="00F74FB1">
        <w:rPr>
          <w:szCs w:val="22"/>
        </w:rPr>
        <w:t>II. Komisioni ka për detyrë përgatitjen e amendamenteve të nevojshme të kuadrit ligjor për arritjen e standardeve në zgjedhjet, mbështetur në rekomandimet e paraqitura në raportin e Komisionit Vëzhgues të OSBE/ODIHR-it për zgjedhjet parlamentare 2005.</w:t>
      </w:r>
    </w:p>
    <w:p w:rsidR="00FA73B8" w:rsidRPr="00F74FB1" w:rsidRDefault="00FA73B8" w:rsidP="00FA73B8">
      <w:pPr>
        <w:pStyle w:val="Paragrafi"/>
        <w:rPr>
          <w:szCs w:val="22"/>
        </w:rPr>
      </w:pPr>
      <w:r w:rsidRPr="00F74FB1">
        <w:rPr>
          <w:szCs w:val="22"/>
        </w:rPr>
        <w:t xml:space="preserve">III. Komisioni përbëhet nga 18 anëtarë (9 nga shumica dhe 9 nga opozita parlamentare). Anëtarët që i përkasin shumicës parlamentare caktohen </w:t>
      </w:r>
      <w:r>
        <w:rPr>
          <w:szCs w:val="22"/>
        </w:rPr>
        <w:t xml:space="preserve">3 nga </w:t>
      </w:r>
      <w:r w:rsidRPr="00F74FB1">
        <w:rPr>
          <w:szCs w:val="22"/>
        </w:rPr>
        <w:t>Grupi Parlam</w:t>
      </w:r>
      <w:r>
        <w:rPr>
          <w:szCs w:val="22"/>
        </w:rPr>
        <w:t xml:space="preserve">entar i Partisë Demokratike, 2 nga Grupi </w:t>
      </w:r>
      <w:r w:rsidRPr="00F74FB1">
        <w:rPr>
          <w:szCs w:val="22"/>
        </w:rPr>
        <w:t>Parla</w:t>
      </w:r>
      <w:r>
        <w:rPr>
          <w:szCs w:val="22"/>
        </w:rPr>
        <w:t xml:space="preserve">mentar i Partisë Republikane, 2 nga </w:t>
      </w:r>
      <w:r w:rsidRPr="00F74FB1">
        <w:rPr>
          <w:szCs w:val="22"/>
        </w:rPr>
        <w:t>Grupi Parlamentar “Reformator-Demokristian”, 1 nga Grupi Parlamentar i Partisë Agrare Ambientaliste dhe 1 nga Grupi Parlamentar “Qendra Demokrate”. Anëtarët që i përkasin opozitës parlamentare caktohen 3 nga Partia Socialiste, 2 nga Partia Socialdemokrate, 2 nga Lëvizja Socialiste për Integrim, 1 nga Partia Aleanca Demokratike dhe 1 nga Partia  Demokracia Sociale.</w:t>
      </w:r>
    </w:p>
    <w:p w:rsidR="00FA73B8" w:rsidRPr="00F74FB1" w:rsidRDefault="00FA73B8" w:rsidP="00FA73B8">
      <w:pPr>
        <w:pStyle w:val="Paragrafi"/>
        <w:rPr>
          <w:szCs w:val="22"/>
        </w:rPr>
      </w:pPr>
      <w:r w:rsidRPr="00F74FB1">
        <w:rPr>
          <w:szCs w:val="22"/>
        </w:rPr>
        <w:t>IV. Komisioni i Posaçëm Parlamentar drejtohet nga dy bashkëkryetarë, një nga Partia Demokratike dhe një nga Partia Socialiste.</w:t>
      </w:r>
    </w:p>
    <w:p w:rsidR="00FA73B8" w:rsidRPr="00F74FB1" w:rsidRDefault="00FA73B8" w:rsidP="00FA73B8">
      <w:pPr>
        <w:pStyle w:val="Paragrafi"/>
        <w:rPr>
          <w:szCs w:val="22"/>
        </w:rPr>
      </w:pPr>
      <w:r w:rsidRPr="00F74FB1">
        <w:rPr>
          <w:szCs w:val="22"/>
        </w:rPr>
        <w:t>V. Pranë Komisionit të Posaçëm Parlamentar ngrihet grupi i ekspertëve teknikë. Përbërja dhe mënyra e funksionimit të tij përcaktohen me vendim të Komisionit të Posaçëm Parlamentar.</w:t>
      </w:r>
    </w:p>
    <w:p w:rsidR="00FA73B8" w:rsidRPr="00F74FB1" w:rsidRDefault="00FA73B8" w:rsidP="00FA73B8">
      <w:pPr>
        <w:pStyle w:val="Paragrafi"/>
        <w:rPr>
          <w:szCs w:val="22"/>
        </w:rPr>
      </w:pPr>
      <w:r w:rsidRPr="00F74FB1">
        <w:rPr>
          <w:szCs w:val="22"/>
        </w:rPr>
        <w:t>VI. Vendimet në Komision merren me shumicën e votave (10 vota), kur pro tyre kanë votuar në unanimitet përfaqësuesit e dy partive të mëdha (3+3).</w:t>
      </w:r>
    </w:p>
    <w:p w:rsidR="00FA73B8" w:rsidRPr="00F74FB1" w:rsidRDefault="00FA73B8" w:rsidP="00FA73B8">
      <w:pPr>
        <w:pStyle w:val="Paragrafi"/>
        <w:rPr>
          <w:szCs w:val="22"/>
        </w:rPr>
      </w:pPr>
      <w:r w:rsidRPr="00F74FB1">
        <w:rPr>
          <w:szCs w:val="22"/>
        </w:rPr>
        <w:t>VII. Komisioni e ushtron veprimtarinë për një afat prej tre muajsh nga data e vendimit.</w:t>
      </w:r>
    </w:p>
    <w:p w:rsidR="00FA73B8" w:rsidRPr="00F74FB1" w:rsidRDefault="00FA73B8" w:rsidP="00FA73B8">
      <w:pPr>
        <w:pStyle w:val="Paragrafi"/>
        <w:rPr>
          <w:szCs w:val="22"/>
        </w:rPr>
      </w:pPr>
      <w:r w:rsidRPr="00F74FB1">
        <w:rPr>
          <w:szCs w:val="22"/>
        </w:rPr>
        <w:t>VIII. Ngarkohet Kryetarja e Kuvendit për krijimin e kushteve të punës dhe mbështetjen logjistike të veprimtarisë së Komisionit.</w:t>
      </w:r>
    </w:p>
    <w:p w:rsidR="00FA73B8" w:rsidRDefault="00FA73B8" w:rsidP="00FA73B8">
      <w:pPr>
        <w:pStyle w:val="Paragrafi"/>
        <w:rPr>
          <w:szCs w:val="22"/>
        </w:rPr>
      </w:pPr>
      <w:r w:rsidRPr="00F74FB1">
        <w:rPr>
          <w:szCs w:val="22"/>
        </w:rPr>
        <w:t>IX. Komisioni përbëhet nga këta anëtarë:</w:t>
      </w:r>
    </w:p>
    <w:p w:rsidR="00FA73B8" w:rsidRPr="00F74FB1" w:rsidRDefault="00FA73B8" w:rsidP="00FA73B8">
      <w:pPr>
        <w:pStyle w:val="Paragrafi"/>
        <w:rPr>
          <w:szCs w:val="22"/>
        </w:rPr>
      </w:pPr>
      <w:r w:rsidRPr="00F74FB1">
        <w:rPr>
          <w:szCs w:val="22"/>
        </w:rPr>
        <w:t>1. Ylli Pango</w:t>
      </w:r>
      <w:r w:rsidRPr="00F74FB1">
        <w:rPr>
          <w:szCs w:val="22"/>
        </w:rPr>
        <w:tab/>
      </w:r>
      <w:r w:rsidRPr="00F74FB1">
        <w:rPr>
          <w:szCs w:val="22"/>
        </w:rPr>
        <w:tab/>
        <w:t xml:space="preserve">- </w:t>
      </w:r>
      <w:r w:rsidRPr="00F74FB1">
        <w:rPr>
          <w:szCs w:val="22"/>
        </w:rPr>
        <w:tab/>
        <w:t>PD</w:t>
      </w:r>
    </w:p>
    <w:p w:rsidR="00FA73B8" w:rsidRPr="00F74FB1" w:rsidRDefault="00FA73B8" w:rsidP="00FA73B8">
      <w:pPr>
        <w:pStyle w:val="Paragrafi"/>
        <w:rPr>
          <w:szCs w:val="22"/>
        </w:rPr>
      </w:pPr>
      <w:r w:rsidRPr="00F74FB1">
        <w:rPr>
          <w:szCs w:val="22"/>
        </w:rPr>
        <w:t xml:space="preserve">2. Bujar Nishani </w:t>
      </w:r>
      <w:r w:rsidRPr="00F74FB1">
        <w:rPr>
          <w:szCs w:val="22"/>
        </w:rPr>
        <w:tab/>
        <w:t>-</w:t>
      </w:r>
      <w:r w:rsidRPr="00F74FB1">
        <w:rPr>
          <w:szCs w:val="22"/>
        </w:rPr>
        <w:tab/>
        <w:t xml:space="preserve">PD     </w:t>
      </w:r>
    </w:p>
    <w:p w:rsidR="00FA73B8" w:rsidRPr="00F74FB1" w:rsidRDefault="00FA73B8" w:rsidP="00FA73B8">
      <w:pPr>
        <w:pStyle w:val="Paragrafi"/>
        <w:rPr>
          <w:szCs w:val="22"/>
        </w:rPr>
      </w:pPr>
      <w:r w:rsidRPr="00F74FB1">
        <w:rPr>
          <w:szCs w:val="22"/>
        </w:rPr>
        <w:t>3. Ferdinand Xhaferri</w:t>
      </w:r>
      <w:r w:rsidRPr="00F74FB1">
        <w:rPr>
          <w:szCs w:val="22"/>
        </w:rPr>
        <w:tab/>
        <w:t>-</w:t>
      </w:r>
      <w:r w:rsidRPr="00F74FB1">
        <w:rPr>
          <w:szCs w:val="22"/>
        </w:rPr>
        <w:tab/>
        <w:t>PD</w:t>
      </w:r>
    </w:p>
    <w:p w:rsidR="00FA73B8" w:rsidRPr="00F74FB1" w:rsidRDefault="00FA73B8" w:rsidP="00FA73B8">
      <w:pPr>
        <w:pStyle w:val="Paragrafi"/>
        <w:rPr>
          <w:szCs w:val="22"/>
        </w:rPr>
      </w:pPr>
      <w:r w:rsidRPr="00F74FB1">
        <w:rPr>
          <w:szCs w:val="22"/>
        </w:rPr>
        <w:t>4. Arjan Madhi</w:t>
      </w:r>
      <w:r w:rsidRPr="00F74FB1">
        <w:rPr>
          <w:szCs w:val="22"/>
        </w:rPr>
        <w:tab/>
      </w:r>
      <w:r w:rsidRPr="00F74FB1">
        <w:rPr>
          <w:szCs w:val="22"/>
        </w:rPr>
        <w:tab/>
        <w:t xml:space="preserve">- </w:t>
      </w:r>
      <w:r w:rsidRPr="00F74FB1">
        <w:rPr>
          <w:szCs w:val="22"/>
        </w:rPr>
        <w:tab/>
        <w:t>PR</w:t>
      </w:r>
    </w:p>
    <w:p w:rsidR="00FA73B8" w:rsidRPr="00F74FB1" w:rsidRDefault="00FA73B8" w:rsidP="00FA73B8">
      <w:pPr>
        <w:pStyle w:val="Paragrafi"/>
        <w:rPr>
          <w:szCs w:val="22"/>
        </w:rPr>
      </w:pPr>
      <w:r w:rsidRPr="00F74FB1">
        <w:rPr>
          <w:szCs w:val="22"/>
        </w:rPr>
        <w:t>5. Hajrulla Paturi</w:t>
      </w:r>
      <w:r w:rsidRPr="00F74FB1">
        <w:rPr>
          <w:szCs w:val="22"/>
        </w:rPr>
        <w:tab/>
        <w:t xml:space="preserve">- </w:t>
      </w:r>
      <w:r w:rsidRPr="00F74FB1">
        <w:rPr>
          <w:szCs w:val="22"/>
        </w:rPr>
        <w:tab/>
        <w:t>PR</w:t>
      </w:r>
    </w:p>
    <w:p w:rsidR="00FA73B8" w:rsidRPr="00F74FB1" w:rsidRDefault="00FA73B8" w:rsidP="00FA73B8">
      <w:pPr>
        <w:pStyle w:val="Paragrafi"/>
        <w:rPr>
          <w:szCs w:val="22"/>
        </w:rPr>
      </w:pPr>
      <w:r w:rsidRPr="00F74FB1">
        <w:rPr>
          <w:szCs w:val="22"/>
        </w:rPr>
        <w:t>6. Nard Ndoka</w:t>
      </w:r>
      <w:r w:rsidRPr="00F74FB1">
        <w:rPr>
          <w:szCs w:val="22"/>
        </w:rPr>
        <w:tab/>
      </w:r>
      <w:r w:rsidRPr="00F74FB1">
        <w:rPr>
          <w:szCs w:val="22"/>
        </w:rPr>
        <w:tab/>
        <w:t>-</w:t>
      </w:r>
      <w:r w:rsidRPr="00F74FB1">
        <w:rPr>
          <w:szCs w:val="22"/>
        </w:rPr>
        <w:tab/>
        <w:t>PDR</w:t>
      </w:r>
    </w:p>
    <w:p w:rsidR="00FA73B8" w:rsidRPr="00F74FB1" w:rsidRDefault="00FA73B8" w:rsidP="00FA73B8">
      <w:pPr>
        <w:pStyle w:val="Paragrafi"/>
        <w:rPr>
          <w:szCs w:val="22"/>
        </w:rPr>
      </w:pPr>
      <w:r w:rsidRPr="00F74FB1">
        <w:rPr>
          <w:szCs w:val="22"/>
        </w:rPr>
        <w:t>7. Ndue Shpani</w:t>
      </w:r>
      <w:r w:rsidRPr="00F74FB1">
        <w:rPr>
          <w:szCs w:val="22"/>
        </w:rPr>
        <w:tab/>
      </w:r>
      <w:r w:rsidRPr="00F74FB1">
        <w:rPr>
          <w:szCs w:val="22"/>
        </w:rPr>
        <w:tab/>
        <w:t>-</w:t>
      </w:r>
      <w:r w:rsidRPr="00F74FB1">
        <w:rPr>
          <w:szCs w:val="22"/>
        </w:rPr>
        <w:tab/>
        <w:t>PDK</w:t>
      </w:r>
    </w:p>
    <w:p w:rsidR="00FA73B8" w:rsidRPr="00F74FB1" w:rsidRDefault="00FA73B8" w:rsidP="00FA73B8">
      <w:pPr>
        <w:pStyle w:val="Paragrafi"/>
        <w:rPr>
          <w:szCs w:val="22"/>
        </w:rPr>
      </w:pPr>
      <w:r w:rsidRPr="00F74FB1">
        <w:rPr>
          <w:szCs w:val="22"/>
        </w:rPr>
        <w:t>8. Petrit Gjoni</w:t>
      </w:r>
      <w:r w:rsidRPr="00F74FB1">
        <w:rPr>
          <w:szCs w:val="22"/>
        </w:rPr>
        <w:tab/>
      </w:r>
      <w:r w:rsidRPr="00F74FB1">
        <w:rPr>
          <w:szCs w:val="22"/>
        </w:rPr>
        <w:tab/>
        <w:t>-</w:t>
      </w:r>
      <w:r w:rsidRPr="00F74FB1">
        <w:rPr>
          <w:szCs w:val="22"/>
        </w:rPr>
        <w:tab/>
        <w:t>PAA</w:t>
      </w:r>
    </w:p>
    <w:p w:rsidR="00FA73B8" w:rsidRPr="00F74FB1" w:rsidRDefault="00FA73B8" w:rsidP="00FA73B8">
      <w:pPr>
        <w:pStyle w:val="Paragrafi"/>
        <w:rPr>
          <w:szCs w:val="22"/>
        </w:rPr>
      </w:pPr>
      <w:r w:rsidRPr="00F74FB1">
        <w:rPr>
          <w:szCs w:val="22"/>
        </w:rPr>
        <w:t>9. Spiro Peçi</w:t>
      </w:r>
      <w:r w:rsidRPr="00F74FB1">
        <w:rPr>
          <w:szCs w:val="22"/>
        </w:rPr>
        <w:tab/>
      </w:r>
      <w:r w:rsidRPr="00F74FB1">
        <w:rPr>
          <w:szCs w:val="22"/>
        </w:rPr>
        <w:tab/>
        <w:t>-</w:t>
      </w:r>
      <w:r w:rsidRPr="00F74FB1">
        <w:rPr>
          <w:szCs w:val="22"/>
        </w:rPr>
        <w:tab/>
        <w:t>PBDNJ</w:t>
      </w:r>
    </w:p>
    <w:p w:rsidR="00FA73B8" w:rsidRPr="00F74FB1" w:rsidRDefault="00FA73B8" w:rsidP="00FA73B8">
      <w:pPr>
        <w:pStyle w:val="Paragrafi"/>
        <w:rPr>
          <w:szCs w:val="22"/>
        </w:rPr>
      </w:pPr>
      <w:r w:rsidRPr="00F74FB1">
        <w:rPr>
          <w:szCs w:val="22"/>
        </w:rPr>
        <w:t>10. Ben Blushi</w:t>
      </w:r>
      <w:r w:rsidRPr="00F74FB1">
        <w:rPr>
          <w:szCs w:val="22"/>
        </w:rPr>
        <w:tab/>
      </w:r>
      <w:r w:rsidRPr="00F74FB1">
        <w:rPr>
          <w:szCs w:val="22"/>
        </w:rPr>
        <w:tab/>
        <w:t xml:space="preserve">- </w:t>
      </w:r>
      <w:r w:rsidRPr="00F74FB1">
        <w:rPr>
          <w:szCs w:val="22"/>
        </w:rPr>
        <w:tab/>
        <w:t>PS</w:t>
      </w:r>
    </w:p>
    <w:p w:rsidR="00FA73B8" w:rsidRPr="00F74FB1" w:rsidRDefault="00FA73B8" w:rsidP="00FA73B8">
      <w:pPr>
        <w:pStyle w:val="Paragrafi"/>
        <w:rPr>
          <w:szCs w:val="22"/>
        </w:rPr>
      </w:pPr>
      <w:r w:rsidRPr="00F74FB1">
        <w:rPr>
          <w:szCs w:val="22"/>
        </w:rPr>
        <w:t>11. Besnik Dervishi</w:t>
      </w:r>
      <w:r w:rsidRPr="00F74FB1">
        <w:rPr>
          <w:szCs w:val="22"/>
        </w:rPr>
        <w:tab/>
        <w:t>-</w:t>
      </w:r>
      <w:r w:rsidRPr="00F74FB1">
        <w:rPr>
          <w:szCs w:val="22"/>
        </w:rPr>
        <w:tab/>
        <w:t>PS</w:t>
      </w:r>
    </w:p>
    <w:p w:rsidR="00FA73B8" w:rsidRPr="00F74FB1" w:rsidRDefault="00FA73B8" w:rsidP="00FA73B8">
      <w:pPr>
        <w:pStyle w:val="Paragrafi"/>
        <w:rPr>
          <w:szCs w:val="22"/>
        </w:rPr>
      </w:pPr>
      <w:r w:rsidRPr="00F74FB1">
        <w:rPr>
          <w:szCs w:val="22"/>
        </w:rPr>
        <w:t>12. Engjëll Bejtaj</w:t>
      </w:r>
      <w:r w:rsidRPr="00F74FB1">
        <w:rPr>
          <w:szCs w:val="22"/>
        </w:rPr>
        <w:tab/>
        <w:t>-</w:t>
      </w:r>
      <w:r w:rsidRPr="00F74FB1">
        <w:rPr>
          <w:szCs w:val="22"/>
        </w:rPr>
        <w:tab/>
        <w:t>PSD</w:t>
      </w:r>
    </w:p>
    <w:p w:rsidR="00FA73B8" w:rsidRPr="00F74FB1" w:rsidRDefault="00FA73B8" w:rsidP="00FA73B8">
      <w:pPr>
        <w:pStyle w:val="Paragrafi"/>
        <w:rPr>
          <w:szCs w:val="22"/>
        </w:rPr>
      </w:pPr>
      <w:r w:rsidRPr="00F74FB1">
        <w:rPr>
          <w:szCs w:val="22"/>
        </w:rPr>
        <w:t>13. Albert Divjaka</w:t>
      </w:r>
      <w:r w:rsidRPr="00F74FB1">
        <w:rPr>
          <w:szCs w:val="22"/>
        </w:rPr>
        <w:tab/>
        <w:t>-</w:t>
      </w:r>
      <w:r w:rsidRPr="00F74FB1">
        <w:rPr>
          <w:szCs w:val="22"/>
        </w:rPr>
        <w:tab/>
        <w:t>PSD</w:t>
      </w:r>
    </w:p>
    <w:p w:rsidR="00FA73B8" w:rsidRPr="00F74FB1" w:rsidRDefault="00FA73B8" w:rsidP="00FA73B8">
      <w:pPr>
        <w:pStyle w:val="Paragrafi"/>
        <w:rPr>
          <w:szCs w:val="22"/>
        </w:rPr>
      </w:pPr>
      <w:r w:rsidRPr="00F74FB1">
        <w:rPr>
          <w:szCs w:val="22"/>
        </w:rPr>
        <w:t>14. Ilir Meta</w:t>
      </w:r>
      <w:r w:rsidRPr="00F74FB1">
        <w:rPr>
          <w:szCs w:val="22"/>
        </w:rPr>
        <w:tab/>
      </w:r>
      <w:r w:rsidRPr="00F74FB1">
        <w:rPr>
          <w:szCs w:val="22"/>
        </w:rPr>
        <w:tab/>
        <w:t>-</w:t>
      </w:r>
      <w:r w:rsidRPr="00F74FB1">
        <w:rPr>
          <w:szCs w:val="22"/>
        </w:rPr>
        <w:tab/>
        <w:t>LSI</w:t>
      </w:r>
    </w:p>
    <w:p w:rsidR="00FA73B8" w:rsidRPr="00F74FB1" w:rsidRDefault="00FA73B8" w:rsidP="00FA73B8">
      <w:pPr>
        <w:pStyle w:val="Paragrafi"/>
        <w:rPr>
          <w:szCs w:val="22"/>
        </w:rPr>
      </w:pPr>
      <w:r w:rsidRPr="00F74FB1">
        <w:rPr>
          <w:szCs w:val="22"/>
        </w:rPr>
        <w:t>15. Sabit Brokaj</w:t>
      </w:r>
      <w:r w:rsidRPr="00F74FB1">
        <w:rPr>
          <w:szCs w:val="22"/>
        </w:rPr>
        <w:tab/>
        <w:t>-</w:t>
      </w:r>
      <w:r w:rsidRPr="00F74FB1">
        <w:rPr>
          <w:szCs w:val="22"/>
        </w:rPr>
        <w:tab/>
        <w:t>LSI</w:t>
      </w:r>
    </w:p>
    <w:p w:rsidR="00FA73B8" w:rsidRPr="00F74FB1" w:rsidRDefault="00FA73B8" w:rsidP="00FA73B8">
      <w:pPr>
        <w:pStyle w:val="Paragrafi"/>
        <w:rPr>
          <w:szCs w:val="22"/>
        </w:rPr>
      </w:pPr>
      <w:r w:rsidRPr="00F74FB1">
        <w:rPr>
          <w:szCs w:val="22"/>
        </w:rPr>
        <w:t>16. Neritan Ceka</w:t>
      </w:r>
      <w:r w:rsidRPr="00F74FB1">
        <w:rPr>
          <w:szCs w:val="22"/>
        </w:rPr>
        <w:tab/>
        <w:t xml:space="preserve">- </w:t>
      </w:r>
      <w:r w:rsidRPr="00F74FB1">
        <w:rPr>
          <w:szCs w:val="22"/>
        </w:rPr>
        <w:tab/>
        <w:t>PAD</w:t>
      </w:r>
    </w:p>
    <w:p w:rsidR="00FA73B8" w:rsidRPr="00F74FB1" w:rsidRDefault="00FA73B8" w:rsidP="00FA73B8">
      <w:pPr>
        <w:pStyle w:val="Paragrafi"/>
        <w:rPr>
          <w:szCs w:val="22"/>
        </w:rPr>
      </w:pPr>
      <w:r w:rsidRPr="00F74FB1">
        <w:rPr>
          <w:szCs w:val="22"/>
        </w:rPr>
        <w:t>17. Paskal Milo</w:t>
      </w:r>
      <w:r w:rsidRPr="00F74FB1">
        <w:rPr>
          <w:szCs w:val="22"/>
        </w:rPr>
        <w:tab/>
      </w:r>
      <w:r w:rsidRPr="00F74FB1">
        <w:rPr>
          <w:szCs w:val="22"/>
        </w:rPr>
        <w:tab/>
        <w:t>-</w:t>
      </w:r>
      <w:r w:rsidRPr="00F74FB1">
        <w:rPr>
          <w:szCs w:val="22"/>
        </w:rPr>
        <w:tab/>
        <w:t>PDS</w:t>
      </w:r>
    </w:p>
    <w:p w:rsidR="00FA73B8" w:rsidRPr="00F74FB1" w:rsidRDefault="00FA73B8" w:rsidP="00FA73B8">
      <w:pPr>
        <w:pStyle w:val="Paragrafi"/>
        <w:rPr>
          <w:szCs w:val="22"/>
        </w:rPr>
      </w:pPr>
      <w:r w:rsidRPr="00F74FB1">
        <w:rPr>
          <w:szCs w:val="22"/>
        </w:rPr>
        <w:t>X. Ky vendim hyn në fuqi menjëherë.</w:t>
      </w:r>
    </w:p>
    <w:p w:rsidR="00FA73B8" w:rsidRPr="00F74FB1" w:rsidRDefault="00FA73B8" w:rsidP="00FA73B8">
      <w:pPr>
        <w:pStyle w:val="Autoriteti"/>
        <w:keepNext w:val="0"/>
      </w:pPr>
      <w:r w:rsidRPr="00F74FB1">
        <w:t>K R Y E T A R E</w:t>
      </w:r>
    </w:p>
    <w:p w:rsidR="00FA73B8" w:rsidRPr="00F74FB1" w:rsidRDefault="00FA73B8" w:rsidP="00FA73B8">
      <w:pPr>
        <w:pStyle w:val="AutoritetiEmer"/>
      </w:pPr>
      <w:r w:rsidRPr="00F74FB1">
        <w:t>Jozefina Topalli (Çoba)</w:t>
      </w:r>
    </w:p>
    <w:sectPr w:rsidR="00FA73B8" w:rsidRPr="00F74FB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311C2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2CD2"/>
    <w:rsid w:val="005E62A5"/>
    <w:rsid w:val="005F71EC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A73B8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7B87A82-3E77-47E1-BCC4-534BFA271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rsid w:val="00FA73B8"/>
    <w:rPr>
      <w:rFonts w:ascii="CG Times" w:hAnsi="CG Times"/>
      <w:sz w:val="22"/>
      <w:lang w:val="en-US" w:eastAsia="en-US" w:bidi="ar-SA"/>
    </w:rPr>
  </w:style>
  <w:style w:type="character" w:customStyle="1" w:styleId="VENDOSIChar">
    <w:name w:val="VENDOSI Char"/>
    <w:basedOn w:val="DefaultParagraphFont"/>
    <w:link w:val="VENDOSI"/>
    <w:rsid w:val="00FA73B8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361</Words>
  <Characters>2061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2418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2019-03-16T13:41:00Z</dcterms:created>
  <dcterms:modified xsi:type="dcterms:W3CDTF">2019-03-16T13:41:00Z</dcterms:modified>
</cp:coreProperties>
</file>