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DA6" w:rsidRPr="00BE2094" w:rsidRDefault="00314DA6" w:rsidP="00314DA6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BE2094">
        <w:rPr>
          <w:sz w:val="20"/>
          <w:szCs w:val="20"/>
        </w:rPr>
        <w:t>VENDIM</w:t>
      </w:r>
    </w:p>
    <w:p w:rsidR="00314DA6" w:rsidRPr="00BE2094" w:rsidRDefault="00314DA6" w:rsidP="00314DA6">
      <w:pPr>
        <w:pStyle w:val="NumriData"/>
        <w:keepNext w:val="0"/>
        <w:rPr>
          <w:sz w:val="20"/>
        </w:rPr>
      </w:pPr>
      <w:r w:rsidRPr="00BE2094">
        <w:rPr>
          <w:sz w:val="20"/>
        </w:rPr>
        <w:t>Nr.42, datë 19.6.2006</w:t>
      </w:r>
    </w:p>
    <w:p w:rsidR="00314DA6" w:rsidRPr="00BE2094" w:rsidRDefault="00314DA6" w:rsidP="00314DA6">
      <w:pPr>
        <w:pStyle w:val="Paragrafi"/>
        <w:rPr>
          <w:sz w:val="20"/>
        </w:rPr>
      </w:pPr>
    </w:p>
    <w:p w:rsidR="00314DA6" w:rsidRPr="00BE2094" w:rsidRDefault="00314DA6" w:rsidP="00314DA6">
      <w:pPr>
        <w:pStyle w:val="Titull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PËR EMËRIMIN E KRYETARIT TË BORDIT TË ENTIT RREGULLATOR TË SEKTORIT TË ENERGJISË ELEKTRIKE</w:t>
      </w:r>
    </w:p>
    <w:p w:rsidR="00314DA6" w:rsidRPr="00BE2094" w:rsidRDefault="00314DA6" w:rsidP="00314DA6">
      <w:pPr>
        <w:pStyle w:val="Paragrafi"/>
        <w:ind w:firstLine="0"/>
        <w:rPr>
          <w:sz w:val="20"/>
        </w:rPr>
      </w:pPr>
    </w:p>
    <w:p w:rsidR="00314DA6" w:rsidRPr="00BE2094" w:rsidRDefault="00314DA6" w:rsidP="00314DA6">
      <w:pPr>
        <w:pStyle w:val="BazLigjPropozues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Në mbështetje të nenit 78 të Kushtetutës, të nenit 4 të ligjit nr.9072, datë 22.5.2003 “Për sektorin e energjisë elektrike”, ndryshuar me ligjin nr.9512, datë 10.4.2006, si dhe të nenit 88 të Rregullores së Kuvendit, me propozimin e Ekipit Përzgjedhës,</w:t>
      </w:r>
    </w:p>
    <w:p w:rsidR="00314DA6" w:rsidRPr="00BE2094" w:rsidRDefault="00314DA6" w:rsidP="00314DA6">
      <w:pPr>
        <w:pStyle w:val="Paragrafi"/>
        <w:rPr>
          <w:sz w:val="20"/>
        </w:rPr>
      </w:pPr>
    </w:p>
    <w:p w:rsidR="00314DA6" w:rsidRPr="00BE2094" w:rsidRDefault="00314DA6" w:rsidP="00314DA6">
      <w:pPr>
        <w:pStyle w:val="Institucion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K U V E N D I</w:t>
      </w:r>
    </w:p>
    <w:p w:rsidR="00314DA6" w:rsidRPr="00BE2094" w:rsidRDefault="00314DA6" w:rsidP="00314DA6">
      <w:pPr>
        <w:pStyle w:val="Institucion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I REPUBLIKËS SË SHQIPËRISË</w:t>
      </w:r>
    </w:p>
    <w:p w:rsidR="00314DA6" w:rsidRPr="00BE2094" w:rsidRDefault="00314DA6" w:rsidP="00314DA6">
      <w:pPr>
        <w:pStyle w:val="Paragrafi"/>
        <w:rPr>
          <w:sz w:val="20"/>
        </w:rPr>
      </w:pPr>
    </w:p>
    <w:p w:rsidR="00314DA6" w:rsidRPr="00BE2094" w:rsidRDefault="00314DA6" w:rsidP="00314DA6">
      <w:pPr>
        <w:pStyle w:val="VENDOS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VENDOSI:</w:t>
      </w:r>
    </w:p>
    <w:p w:rsidR="00314DA6" w:rsidRPr="00BE2094" w:rsidRDefault="00314DA6" w:rsidP="00314DA6">
      <w:pPr>
        <w:pStyle w:val="Paragrafi"/>
        <w:rPr>
          <w:sz w:val="20"/>
        </w:rPr>
      </w:pPr>
    </w:p>
    <w:p w:rsidR="00314DA6" w:rsidRPr="00BE2094" w:rsidRDefault="00314DA6" w:rsidP="00314DA6">
      <w:pPr>
        <w:pStyle w:val="Paragrafi"/>
        <w:rPr>
          <w:sz w:val="20"/>
        </w:rPr>
      </w:pPr>
      <w:r w:rsidRPr="00BE2094">
        <w:rPr>
          <w:sz w:val="20"/>
        </w:rPr>
        <w:t>I. Zoti Bujar Nepravishta emërohet Kryetar i Bordit të Entit Rregullator të Sektorit të Energjisë Elektrike.</w:t>
      </w:r>
    </w:p>
    <w:p w:rsidR="00314DA6" w:rsidRPr="00BE2094" w:rsidRDefault="00314DA6" w:rsidP="00314DA6">
      <w:pPr>
        <w:pStyle w:val="Paragrafi"/>
        <w:rPr>
          <w:sz w:val="20"/>
        </w:rPr>
      </w:pPr>
      <w:r w:rsidRPr="00BE2094">
        <w:rPr>
          <w:sz w:val="20"/>
        </w:rPr>
        <w:t>II. Ky vendim hyn në fuqi menjëherë.</w:t>
      </w:r>
    </w:p>
    <w:p w:rsidR="00314DA6" w:rsidRPr="00BE2094" w:rsidRDefault="00314DA6" w:rsidP="00314DA6">
      <w:pPr>
        <w:pStyle w:val="Paragrafi"/>
        <w:ind w:firstLine="0"/>
        <w:rPr>
          <w:sz w:val="20"/>
        </w:rPr>
      </w:pPr>
    </w:p>
    <w:p w:rsidR="00314DA6" w:rsidRPr="00BE2094" w:rsidRDefault="00314DA6" w:rsidP="00314DA6">
      <w:pPr>
        <w:pStyle w:val="Autoritet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K R Y E T A R E</w:t>
      </w:r>
    </w:p>
    <w:p w:rsidR="00314DA6" w:rsidRPr="00BE2094" w:rsidRDefault="00314DA6" w:rsidP="00314DA6">
      <w:pPr>
        <w:pStyle w:val="AutoritetiEmer"/>
        <w:rPr>
          <w:sz w:val="20"/>
          <w:szCs w:val="20"/>
        </w:rPr>
      </w:pPr>
      <w:r w:rsidRPr="00BE2094">
        <w:rPr>
          <w:sz w:val="20"/>
          <w:szCs w:val="20"/>
        </w:rPr>
        <w:t>Jozefina Topalli (Çoba)</w:t>
      </w:r>
    </w:p>
    <w:p w:rsidR="000D478E" w:rsidRPr="00314DA6" w:rsidRDefault="000D478E" w:rsidP="009F085F">
      <w:pPr>
        <w:pStyle w:val="Paragrafi"/>
        <w:rPr>
          <w:lang w:val="en-GB"/>
        </w:rPr>
      </w:pPr>
    </w:p>
    <w:sectPr w:rsidR="000D478E" w:rsidRPr="00314D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314DA6"/>
    <w:rsid w:val="009F085F"/>
    <w:rsid w:val="00AE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7D9DC2-2EDF-4080-B823-65263CEF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14DA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14DA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14D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