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57A" w:rsidRDefault="0072657A" w:rsidP="0072657A">
      <w:pPr>
        <w:pStyle w:val="Akti"/>
        <w:keepNext w:val="0"/>
      </w:pPr>
      <w:bookmarkStart w:id="0" w:name="_GoBack"/>
      <w:bookmarkEnd w:id="0"/>
      <w:r>
        <w:t>Vendim</w:t>
      </w:r>
    </w:p>
    <w:p w:rsidR="0072657A" w:rsidRDefault="0072657A" w:rsidP="0072657A">
      <w:pPr>
        <w:pStyle w:val="NumriData"/>
        <w:keepNext w:val="0"/>
      </w:pPr>
      <w:r>
        <w:t>Nr.61, datë 27.9.2006</w:t>
      </w:r>
    </w:p>
    <w:p w:rsidR="0072657A" w:rsidRDefault="0072657A" w:rsidP="0072657A">
      <w:pPr>
        <w:pStyle w:val="Paragrafi"/>
      </w:pPr>
    </w:p>
    <w:p w:rsidR="0072657A" w:rsidRDefault="0072657A" w:rsidP="0072657A">
      <w:pPr>
        <w:pStyle w:val="Titulli"/>
        <w:keepNext w:val="0"/>
      </w:pPr>
      <w:r>
        <w:t>Për emërimin e bordit të autoritetit të mbikëqyrjes financiare</w:t>
      </w:r>
    </w:p>
    <w:p w:rsidR="0072657A" w:rsidRDefault="0072657A" w:rsidP="0072657A">
      <w:pPr>
        <w:pStyle w:val="Paragrafi"/>
      </w:pPr>
    </w:p>
    <w:p w:rsidR="0072657A" w:rsidRPr="00953307" w:rsidRDefault="0072657A" w:rsidP="0072657A">
      <w:pPr>
        <w:pStyle w:val="Paragrafi"/>
        <w:rPr>
          <w:lang w:val="sq-AL"/>
        </w:rPr>
      </w:pPr>
      <w:r w:rsidRPr="00953307">
        <w:rPr>
          <w:lang w:val="sq-AL"/>
        </w:rPr>
        <w:t>Në mbështetje të nenit 78 të Kushtetutës, të neneve 6 dhe 34 të ligjit nr.9572, datë 3.7.2006 “Për Autoritetin e Mbikëqyrjes Financiare”, si dhe të nenit 111 të Rregullores së Kuvendit, me propozimin e Këshillit të Ministrave, Komisionit për Çështjet Ligjore, Administratën Publike dhe të Drejtat e Njeriut dhe Komisionit për Ekonominë dhe Financat</w:t>
      </w:r>
      <w:r>
        <w:rPr>
          <w:lang w:val="sq-AL"/>
        </w:rPr>
        <w:t>,</w:t>
      </w:r>
    </w:p>
    <w:p w:rsidR="0072657A" w:rsidRPr="00953307" w:rsidRDefault="0072657A" w:rsidP="0072657A">
      <w:pPr>
        <w:pStyle w:val="Paragrafi"/>
        <w:rPr>
          <w:lang w:val="sq-AL"/>
        </w:rPr>
      </w:pPr>
    </w:p>
    <w:p w:rsidR="0072657A" w:rsidRDefault="0072657A" w:rsidP="0072657A">
      <w:pPr>
        <w:pStyle w:val="Institucioni"/>
        <w:keepNext w:val="0"/>
      </w:pPr>
      <w:r>
        <w:t>Kuvendi</w:t>
      </w:r>
    </w:p>
    <w:p w:rsidR="0072657A" w:rsidRDefault="0072657A" w:rsidP="0072657A">
      <w:pPr>
        <w:pStyle w:val="Institucioni"/>
        <w:keepNext w:val="0"/>
      </w:pPr>
      <w:r>
        <w:t>I Republikës së Shqipërisë</w:t>
      </w:r>
    </w:p>
    <w:p w:rsidR="0072657A" w:rsidRDefault="0072657A" w:rsidP="0072657A">
      <w:pPr>
        <w:pStyle w:val="Paragrafi"/>
      </w:pPr>
    </w:p>
    <w:p w:rsidR="0072657A" w:rsidRDefault="0072657A" w:rsidP="0072657A">
      <w:pPr>
        <w:pStyle w:val="VENDOSI"/>
        <w:keepNext w:val="0"/>
      </w:pPr>
      <w:r>
        <w:t>Vendosi:</w:t>
      </w:r>
    </w:p>
    <w:p w:rsidR="0072657A" w:rsidRDefault="0072657A" w:rsidP="0072657A">
      <w:pPr>
        <w:pStyle w:val="Paragrafi"/>
      </w:pPr>
    </w:p>
    <w:p w:rsidR="0072657A" w:rsidRDefault="0072657A" w:rsidP="0072657A">
      <w:pPr>
        <w:pStyle w:val="Paragrafi"/>
      </w:pPr>
      <w:r>
        <w:t>I. Zonja Elisabeta Gjoni (Semini) emërohet Kryetare e Bordit të Autoritetit të Mbikëqyrjes financiare për 5 vjet.</w:t>
      </w:r>
    </w:p>
    <w:p w:rsidR="0072657A" w:rsidRDefault="0072657A" w:rsidP="0072657A">
      <w:pPr>
        <w:pStyle w:val="Paragrafi"/>
      </w:pPr>
      <w:r>
        <w:t>II. Zoti Keler Gjika emërohet Nënkryetar i Bordit të Autoritetit të Mbikëqyrjes Financiare dhe drejtues i Departamentit të Mbikëqyrjes dhe disiplinimit për 5 vjet.</w:t>
      </w:r>
    </w:p>
    <w:p w:rsidR="0072657A" w:rsidRDefault="0072657A" w:rsidP="0072657A">
      <w:pPr>
        <w:pStyle w:val="Paragrafi"/>
      </w:pPr>
      <w:r>
        <w:t>III. Zonja Ermela Guxholli emërohet Nënkryetare e Bordit të Autoritetit të Mbikëqyrjes Financiare dhe drejtuese e Departamentit të Licencimit dhe Monitorimit për 4 vjet.</w:t>
      </w:r>
    </w:p>
    <w:p w:rsidR="0072657A" w:rsidRDefault="0072657A" w:rsidP="0072657A">
      <w:pPr>
        <w:pStyle w:val="Paragrafi"/>
      </w:pPr>
      <w:r>
        <w:t>IV. Zonja Miranda Ramaj emërohet anëtare e Bordit të Autoritetit të Mbikëqyrjes Financiare për 5 vjet.</w:t>
      </w:r>
    </w:p>
    <w:p w:rsidR="0072657A" w:rsidRDefault="0072657A" w:rsidP="0072657A">
      <w:pPr>
        <w:pStyle w:val="Paragrafi"/>
      </w:pPr>
      <w:r>
        <w:t>V. Zonja Diana Lamani emërohet anëtare e Bordit të Autoritetit të Mbikëqyrjes Financiare për 4 vjet.</w:t>
      </w:r>
    </w:p>
    <w:p w:rsidR="0072657A" w:rsidRDefault="0072657A" w:rsidP="0072657A">
      <w:pPr>
        <w:pStyle w:val="Paragrafi"/>
      </w:pPr>
      <w:r>
        <w:t>VI. Zonja Silvana Bello emërohet anëtare e Bordit të Autoritetit të Mbikëqyrjes Financiare për 3 vjet.</w:t>
      </w:r>
    </w:p>
    <w:p w:rsidR="0072657A" w:rsidRDefault="0072657A" w:rsidP="0072657A">
      <w:pPr>
        <w:pStyle w:val="Paragrafi"/>
      </w:pPr>
      <w:r>
        <w:t>VII. Zonja Rajmonda Shaqiri emërohet anëtare e Bordit të Autoritetit të Mbikëqyrjes financiare për 3 vjet.</w:t>
      </w:r>
    </w:p>
    <w:p w:rsidR="0072657A" w:rsidRDefault="0072657A" w:rsidP="0072657A">
      <w:pPr>
        <w:pStyle w:val="Paragrafi"/>
      </w:pPr>
      <w:r>
        <w:t>VIII. Ky vendim hyn në fuqi menjëherë.</w:t>
      </w:r>
    </w:p>
    <w:p w:rsidR="0072657A" w:rsidRDefault="0072657A" w:rsidP="0072657A">
      <w:pPr>
        <w:pStyle w:val="Paragrafi"/>
      </w:pPr>
    </w:p>
    <w:p w:rsidR="0072657A" w:rsidRDefault="0072657A" w:rsidP="0072657A">
      <w:pPr>
        <w:pStyle w:val="Autoriteti"/>
        <w:keepNext w:val="0"/>
      </w:pPr>
      <w:r>
        <w:t>Kryetare</w:t>
      </w:r>
    </w:p>
    <w:p w:rsidR="0072657A" w:rsidRDefault="0072657A" w:rsidP="0072657A">
      <w:pPr>
        <w:pStyle w:val="AutoritetiEmer"/>
      </w:pPr>
      <w:r>
        <w:t>Jozefina Topalli (Çoba)</w:t>
      </w:r>
    </w:p>
    <w:p w:rsidR="0072657A" w:rsidRPr="00AB4006" w:rsidRDefault="0072657A" w:rsidP="0072657A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2657A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EF7941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B7EE23-424E-48DD-8247-5E96332F6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2657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2657A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2019-03-16T14:00:00Z</dcterms:created>
  <dcterms:modified xsi:type="dcterms:W3CDTF">2019-03-16T14:00:00Z</dcterms:modified>
</cp:coreProperties>
</file>