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730C" w:rsidRPr="0024232A" w:rsidRDefault="00E3730C" w:rsidP="00E3730C">
      <w:pPr>
        <w:pStyle w:val="Akti"/>
        <w:keepNext w:val="0"/>
        <w:rPr>
          <w:lang w:val="it-IT"/>
        </w:rPr>
      </w:pPr>
      <w:bookmarkStart w:id="0" w:name="_GoBack"/>
      <w:bookmarkEnd w:id="0"/>
      <w:r w:rsidRPr="0024232A">
        <w:rPr>
          <w:lang w:val="it-IT"/>
        </w:rPr>
        <w:t>Vendim</w:t>
      </w:r>
    </w:p>
    <w:p w:rsidR="00E3730C" w:rsidRPr="0024232A" w:rsidRDefault="00E3730C" w:rsidP="00E3730C">
      <w:pPr>
        <w:pStyle w:val="NumriData"/>
        <w:keepNext w:val="0"/>
        <w:rPr>
          <w:szCs w:val="22"/>
          <w:lang w:val="it-IT"/>
        </w:rPr>
      </w:pPr>
      <w:r w:rsidRPr="0024232A">
        <w:rPr>
          <w:szCs w:val="22"/>
          <w:lang w:val="it-IT"/>
        </w:rPr>
        <w:t>Nr.62, datë 16.10.2006</w:t>
      </w:r>
    </w:p>
    <w:p w:rsidR="00E3730C" w:rsidRPr="0024232A" w:rsidRDefault="00E3730C" w:rsidP="00E3730C">
      <w:pPr>
        <w:pStyle w:val="Akti"/>
        <w:keepNext w:val="0"/>
        <w:rPr>
          <w:lang w:val="it-IT"/>
        </w:rPr>
      </w:pPr>
    </w:p>
    <w:p w:rsidR="00E3730C" w:rsidRPr="0024232A" w:rsidRDefault="00E3730C" w:rsidP="00E3730C">
      <w:pPr>
        <w:pStyle w:val="Titulli"/>
        <w:keepNext w:val="0"/>
        <w:rPr>
          <w:lang w:val="it-IT"/>
        </w:rPr>
      </w:pPr>
      <w:r w:rsidRPr="0024232A">
        <w:rPr>
          <w:lang w:val="it-IT"/>
        </w:rPr>
        <w:t>Për shtyrjen e afatit të veprimtarisë së Komisonit të posaçëm parlamentar për reformën zgjedhore, ngritur mE vendimin e kuvendit nr.38, datë 18.5.2006, ndryshuar me vendimin nr.58, datë 4.9.2006</w:t>
      </w:r>
    </w:p>
    <w:p w:rsidR="00E3730C" w:rsidRPr="0024232A" w:rsidRDefault="00E3730C" w:rsidP="00E3730C">
      <w:pPr>
        <w:pStyle w:val="Paragrafi"/>
        <w:rPr>
          <w:szCs w:val="22"/>
          <w:lang w:val="it-IT"/>
        </w:rPr>
      </w:pPr>
    </w:p>
    <w:p w:rsidR="00E3730C" w:rsidRPr="0024232A" w:rsidRDefault="00E3730C" w:rsidP="00E3730C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Në mbështetje të nenit 77 pika 1 të Kushtetutës dhe të nenit 24 të Rregullores së Kuvendit, me propozimin e kryetarëve të grupeve parlamentare</w:t>
      </w:r>
    </w:p>
    <w:p w:rsidR="00E3730C" w:rsidRPr="0024232A" w:rsidRDefault="00E3730C" w:rsidP="00E3730C">
      <w:pPr>
        <w:pStyle w:val="Paragrafi"/>
        <w:rPr>
          <w:szCs w:val="22"/>
          <w:lang w:val="it-IT"/>
        </w:rPr>
      </w:pPr>
    </w:p>
    <w:p w:rsidR="00E3730C" w:rsidRPr="0024232A" w:rsidRDefault="00E3730C" w:rsidP="00E3730C">
      <w:pPr>
        <w:pStyle w:val="VENDOSI"/>
        <w:keepNext w:val="0"/>
        <w:rPr>
          <w:lang w:val="it-IT"/>
        </w:rPr>
      </w:pPr>
      <w:r w:rsidRPr="0024232A">
        <w:rPr>
          <w:lang w:val="it-IT"/>
        </w:rPr>
        <w:t>Kuvendi i Republikës së Shqipërisë</w:t>
      </w:r>
    </w:p>
    <w:p w:rsidR="00E3730C" w:rsidRPr="0024232A" w:rsidRDefault="00E3730C" w:rsidP="00E3730C">
      <w:pPr>
        <w:pStyle w:val="VENDOSI"/>
        <w:keepNext w:val="0"/>
        <w:rPr>
          <w:lang w:val="it-IT"/>
        </w:rPr>
      </w:pPr>
    </w:p>
    <w:p w:rsidR="00E3730C" w:rsidRPr="0024232A" w:rsidRDefault="00E3730C" w:rsidP="00E3730C">
      <w:pPr>
        <w:pStyle w:val="VENDOSI"/>
        <w:keepNext w:val="0"/>
        <w:rPr>
          <w:lang w:val="it-IT"/>
        </w:rPr>
      </w:pPr>
      <w:r w:rsidRPr="0024232A">
        <w:rPr>
          <w:lang w:val="it-IT"/>
        </w:rPr>
        <w:t>Vendosi:</w:t>
      </w:r>
    </w:p>
    <w:p w:rsidR="00E3730C" w:rsidRPr="0024232A" w:rsidRDefault="00E3730C" w:rsidP="00E3730C">
      <w:pPr>
        <w:pStyle w:val="Paragrafi"/>
        <w:rPr>
          <w:szCs w:val="22"/>
          <w:lang w:val="it-IT"/>
        </w:rPr>
      </w:pPr>
    </w:p>
    <w:p w:rsidR="00E3730C" w:rsidRPr="0024232A" w:rsidRDefault="00E3730C" w:rsidP="00E3730C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I. Afati i veprimtarisë së Komisionit të Posaçëm Parlamentar për Reformën Zgjedhore shtyhet deri më 31 tetor 2006.</w:t>
      </w:r>
    </w:p>
    <w:p w:rsidR="00E3730C" w:rsidRPr="0024232A" w:rsidRDefault="00E3730C" w:rsidP="00E3730C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II. Ky vendim hyn në fuqi menjëherë.</w:t>
      </w:r>
    </w:p>
    <w:p w:rsidR="00E3730C" w:rsidRPr="0024232A" w:rsidRDefault="00E3730C" w:rsidP="00E3730C">
      <w:pPr>
        <w:pStyle w:val="Paragrafi"/>
        <w:rPr>
          <w:szCs w:val="22"/>
          <w:lang w:val="it-IT"/>
        </w:rPr>
      </w:pPr>
    </w:p>
    <w:p w:rsidR="00E3730C" w:rsidRPr="0024232A" w:rsidRDefault="00E3730C" w:rsidP="00E3730C">
      <w:pPr>
        <w:pStyle w:val="Autoriteti"/>
        <w:keepNext w:val="0"/>
        <w:rPr>
          <w:lang w:val="it-IT"/>
        </w:rPr>
      </w:pPr>
      <w:r w:rsidRPr="0024232A">
        <w:rPr>
          <w:lang w:val="it-IT"/>
        </w:rPr>
        <w:t>Kryetare</w:t>
      </w:r>
    </w:p>
    <w:p w:rsidR="00E3730C" w:rsidRPr="0024232A" w:rsidRDefault="00E3730C" w:rsidP="00E3730C">
      <w:pPr>
        <w:pStyle w:val="AutoritetiEmer"/>
        <w:rPr>
          <w:rFonts w:ascii="Times New Roman" w:hAnsi="Times New Roman"/>
          <w:lang w:val="it-IT" w:eastAsia="ja-JP"/>
        </w:rPr>
      </w:pPr>
      <w:r w:rsidRPr="0024232A">
        <w:rPr>
          <w:lang w:val="it-IT"/>
        </w:rPr>
        <w:t>Jozefina Topalli (</w:t>
      </w:r>
      <w:r w:rsidRPr="0024232A">
        <w:rPr>
          <w:rFonts w:ascii="Times New Roman" w:hAnsi="Times New Roman"/>
          <w:lang w:val="it-IT" w:eastAsia="ja-JP"/>
        </w:rPr>
        <w:t>Çoba)</w:t>
      </w:r>
    </w:p>
    <w:p w:rsidR="00E3730C" w:rsidRPr="0024232A" w:rsidRDefault="00E3730C" w:rsidP="00E3730C">
      <w:pPr>
        <w:pStyle w:val="Paragrafi"/>
        <w:rPr>
          <w:rFonts w:ascii="Times New Roman" w:hAnsi="Times New Roman"/>
          <w:szCs w:val="22"/>
          <w:lang w:val="it-IT" w:eastAsia="ja-JP"/>
        </w:rPr>
      </w:pPr>
    </w:p>
    <w:p w:rsidR="00E3730C" w:rsidRPr="0024232A" w:rsidRDefault="00E3730C" w:rsidP="00E3730C">
      <w:pPr>
        <w:pStyle w:val="Paragrafi"/>
        <w:rPr>
          <w:rFonts w:ascii="Times New Roman" w:hAnsi="Times New Roman"/>
          <w:szCs w:val="22"/>
          <w:lang w:val="it-IT" w:eastAsia="ja-JP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36AB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3730C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EBCF63B-4EC9-4220-AE04-85DC258A4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E3730C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3730C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2019-03-16T14:02:00Z</dcterms:created>
  <dcterms:modified xsi:type="dcterms:W3CDTF">2019-03-16T14:02:00Z</dcterms:modified>
</cp:coreProperties>
</file>