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88C" w:rsidRPr="00F979C3" w:rsidRDefault="002F088C" w:rsidP="002F088C">
      <w:pPr>
        <w:pStyle w:val="Akti"/>
        <w:keepNext w:val="0"/>
        <w:rPr>
          <w:lang w:val="it-IT"/>
        </w:rPr>
      </w:pPr>
      <w:bookmarkStart w:id="0" w:name="_GoBack"/>
      <w:bookmarkEnd w:id="0"/>
      <w:r w:rsidRPr="00F979C3">
        <w:rPr>
          <w:lang w:val="it-IT"/>
        </w:rPr>
        <w:t>VENDIM</w:t>
      </w:r>
    </w:p>
    <w:p w:rsidR="002F088C" w:rsidRPr="00F979C3" w:rsidRDefault="002F088C" w:rsidP="002F088C">
      <w:pPr>
        <w:pStyle w:val="NumriData"/>
        <w:keepNext w:val="0"/>
        <w:rPr>
          <w:szCs w:val="22"/>
          <w:lang w:val="it-IT"/>
        </w:rPr>
      </w:pPr>
      <w:r w:rsidRPr="00F979C3">
        <w:rPr>
          <w:szCs w:val="22"/>
          <w:lang w:val="it-IT"/>
        </w:rPr>
        <w:t>Nr.66, datë 11.12.2006</w:t>
      </w:r>
    </w:p>
    <w:p w:rsidR="002F088C" w:rsidRPr="00F979C3" w:rsidRDefault="002F088C" w:rsidP="002F088C">
      <w:pPr>
        <w:pStyle w:val="Paragrafi"/>
        <w:rPr>
          <w:szCs w:val="22"/>
          <w:lang w:val="it-IT"/>
        </w:rPr>
      </w:pPr>
    </w:p>
    <w:p w:rsidR="002F088C" w:rsidRPr="00F979C3" w:rsidRDefault="002F088C" w:rsidP="002F088C">
      <w:pPr>
        <w:pStyle w:val="Titulli"/>
        <w:keepNext w:val="0"/>
        <w:rPr>
          <w:lang w:val="it-IT"/>
        </w:rPr>
      </w:pPr>
      <w:r w:rsidRPr="00F979C3">
        <w:rPr>
          <w:lang w:val="it-IT"/>
        </w:rPr>
        <w:t>PËR MIRATIMIN E STRUKTURËS DHE ORGANIKËS SË KËSHILLIT KOMBËTAR TË RADIOS DHE TELEVIZIONIT (KKRT)</w:t>
      </w:r>
    </w:p>
    <w:p w:rsidR="002F088C" w:rsidRPr="00F979C3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Pr="00F979C3" w:rsidRDefault="002F088C" w:rsidP="002F088C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Në mbështetje të nenit 78 të Kushtetutës, të neneve 10 pika 3 dhe 19 të ligjit nr.9584, datë 17.7.2006 “Për pagat, shpërblimet dhe strukturat e institucioneve të pavarura kushtetuese dhe të institucioneve të tjera të pavarura, të krijuara me ligj”, me propozimin e Këshillit Kombëtar të Radios dhe Televizionit (KKRT) dhe Komisionit Parlamentar për Edukimin dhe Mjetet e Informimit Publik,</w:t>
      </w:r>
    </w:p>
    <w:p w:rsidR="002F088C" w:rsidRPr="00F979C3" w:rsidRDefault="002F088C" w:rsidP="002F088C">
      <w:pPr>
        <w:pStyle w:val="Paragrafi"/>
        <w:rPr>
          <w:szCs w:val="22"/>
          <w:lang w:val="it-IT"/>
        </w:rPr>
      </w:pPr>
    </w:p>
    <w:p w:rsidR="002F088C" w:rsidRPr="00F979C3" w:rsidRDefault="002F088C" w:rsidP="002F088C">
      <w:pPr>
        <w:pStyle w:val="Institucioni"/>
        <w:keepNext w:val="0"/>
        <w:rPr>
          <w:lang w:val="it-IT"/>
        </w:rPr>
      </w:pPr>
      <w:r w:rsidRPr="00F979C3">
        <w:rPr>
          <w:lang w:val="it-IT"/>
        </w:rPr>
        <w:t xml:space="preserve">KUVENDI </w:t>
      </w:r>
    </w:p>
    <w:p w:rsidR="002F088C" w:rsidRPr="00F979C3" w:rsidRDefault="002F088C" w:rsidP="002F088C">
      <w:pPr>
        <w:pStyle w:val="Institucioni"/>
        <w:keepNext w:val="0"/>
        <w:rPr>
          <w:lang w:val="it-IT"/>
        </w:rPr>
      </w:pPr>
      <w:r w:rsidRPr="00F979C3">
        <w:rPr>
          <w:lang w:val="it-IT"/>
        </w:rPr>
        <w:t>I REPUBLIKËS SË SHQIPËRISË</w:t>
      </w:r>
    </w:p>
    <w:p w:rsidR="002F088C" w:rsidRPr="00F979C3" w:rsidRDefault="002F088C" w:rsidP="002F088C">
      <w:pPr>
        <w:pStyle w:val="Paragrafi"/>
        <w:rPr>
          <w:szCs w:val="22"/>
          <w:lang w:val="it-IT"/>
        </w:rPr>
      </w:pPr>
    </w:p>
    <w:p w:rsidR="002F088C" w:rsidRPr="00F979C3" w:rsidRDefault="002F088C" w:rsidP="002F088C">
      <w:pPr>
        <w:pStyle w:val="VENDOSI"/>
        <w:keepNext w:val="0"/>
        <w:rPr>
          <w:lang w:val="it-IT"/>
        </w:rPr>
      </w:pPr>
      <w:r w:rsidRPr="00F979C3">
        <w:rPr>
          <w:lang w:val="it-IT"/>
        </w:rPr>
        <w:t>VENDOSI:</w:t>
      </w:r>
    </w:p>
    <w:p w:rsidR="002F088C" w:rsidRPr="00F979C3" w:rsidRDefault="002F088C" w:rsidP="002F088C">
      <w:pPr>
        <w:pStyle w:val="Paragrafi"/>
        <w:rPr>
          <w:szCs w:val="22"/>
          <w:lang w:val="it-IT"/>
        </w:rPr>
      </w:pPr>
    </w:p>
    <w:p w:rsidR="002F088C" w:rsidRPr="00F979C3" w:rsidRDefault="002F088C" w:rsidP="002F088C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I. Struktura e KKRT-së është sipas lidhjes nr.1 bashkëlidhur.</w:t>
      </w:r>
    </w:p>
    <w:p w:rsidR="002F088C" w:rsidRPr="00F979C3" w:rsidRDefault="002F088C" w:rsidP="002F088C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II. Organika e KKRT-së është sipas lidhjes nr.2 bashkëlidhur.</w:t>
      </w:r>
    </w:p>
    <w:p w:rsidR="002F088C" w:rsidRPr="00F979C3" w:rsidRDefault="002F088C" w:rsidP="002F088C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III. Numri i punonjësve është 48.</w:t>
      </w:r>
    </w:p>
    <w:p w:rsidR="002F088C" w:rsidRPr="00F979C3" w:rsidRDefault="002F088C" w:rsidP="002F088C">
      <w:pPr>
        <w:pStyle w:val="Paragrafi"/>
        <w:rPr>
          <w:szCs w:val="22"/>
          <w:lang w:val="it-IT"/>
        </w:rPr>
      </w:pPr>
      <w:r w:rsidRPr="00F979C3">
        <w:rPr>
          <w:szCs w:val="22"/>
          <w:lang w:val="it-IT"/>
        </w:rPr>
        <w:t>IV. Ky vendim hyn në fuqi menjëherë.</w:t>
      </w:r>
    </w:p>
    <w:p w:rsidR="002F088C" w:rsidRPr="00F979C3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Pr="00F979C3" w:rsidRDefault="002F088C" w:rsidP="002F088C">
      <w:pPr>
        <w:pStyle w:val="Autoriteti"/>
        <w:keepNext w:val="0"/>
        <w:rPr>
          <w:lang w:val="it-IT"/>
        </w:rPr>
      </w:pPr>
      <w:r w:rsidRPr="00F979C3">
        <w:rPr>
          <w:lang w:val="it-IT"/>
        </w:rPr>
        <w:t>KRYETARE</w:t>
      </w:r>
    </w:p>
    <w:p w:rsidR="002F088C" w:rsidRPr="0046575C" w:rsidRDefault="002F088C" w:rsidP="002F088C">
      <w:pPr>
        <w:pStyle w:val="AutoritetiEmer"/>
        <w:rPr>
          <w:lang w:val="it-IT"/>
        </w:rPr>
      </w:pPr>
      <w:r w:rsidRPr="00F979C3">
        <w:t>Jozefina Topalli (Çoba)</w:t>
      </w:r>
    </w:p>
    <w:p w:rsidR="002F088C" w:rsidRPr="00F979C3" w:rsidRDefault="002F088C" w:rsidP="002F088C">
      <w:pPr>
        <w:pStyle w:val="Paragrafi"/>
        <w:rPr>
          <w:szCs w:val="22"/>
          <w:lang w:val="it-IT"/>
        </w:rPr>
      </w:pPr>
    </w:p>
    <w:p w:rsidR="002F088C" w:rsidRPr="00F979C3" w:rsidRDefault="002F088C" w:rsidP="002F088C">
      <w:pPr>
        <w:pStyle w:val="Paragrafi"/>
        <w:rPr>
          <w:szCs w:val="22"/>
          <w:lang w:val="it-IT"/>
        </w:rPr>
      </w:pPr>
    </w:p>
    <w:p w:rsidR="002F088C" w:rsidRPr="00F979C3" w:rsidRDefault="002F088C" w:rsidP="002F088C">
      <w:pPr>
        <w:pStyle w:val="Paragrafi"/>
        <w:rPr>
          <w:szCs w:val="22"/>
          <w:lang w:val="it-IT"/>
        </w:rPr>
      </w:pPr>
    </w:p>
    <w:p w:rsidR="002F088C" w:rsidRPr="00F979C3" w:rsidRDefault="002F088C" w:rsidP="002F088C">
      <w:pPr>
        <w:pStyle w:val="Paragrafi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Pr="00F979C3" w:rsidRDefault="002F088C" w:rsidP="002F088C">
      <w:pPr>
        <w:pStyle w:val="Paragrafi"/>
        <w:ind w:firstLine="0"/>
        <w:rPr>
          <w:szCs w:val="22"/>
          <w:lang w:val="it-IT"/>
        </w:rPr>
      </w:pPr>
    </w:p>
    <w:p w:rsidR="002F088C" w:rsidRPr="00F979C3" w:rsidRDefault="002F088C" w:rsidP="002F088C">
      <w:pPr>
        <w:pStyle w:val="Paragrafi"/>
        <w:jc w:val="right"/>
        <w:rPr>
          <w:szCs w:val="22"/>
          <w:lang w:val="it-IT"/>
        </w:rPr>
      </w:pPr>
      <w:r w:rsidRPr="00F979C3">
        <w:rPr>
          <w:szCs w:val="22"/>
          <w:lang w:val="it-IT"/>
        </w:rPr>
        <w:t>Lidhja nr.1</w:t>
      </w:r>
    </w:p>
    <w:p w:rsidR="002F088C" w:rsidRPr="00F979C3" w:rsidRDefault="00FB4D49" w:rsidP="002F088C">
      <w:pPr>
        <w:pStyle w:val="Figure"/>
      </w:pPr>
      <w:r w:rsidRPr="00F979C3">
        <w:rPr>
          <w:noProof/>
          <w:lang w:val="en-GB" w:eastAsia="en-GB"/>
        </w:rPr>
        <w:lastRenderedPageBreak/>
        <w:drawing>
          <wp:inline distT="0" distB="0" distL="0" distR="0">
            <wp:extent cx="5372100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88C" w:rsidRPr="00F979C3" w:rsidRDefault="002F088C" w:rsidP="002F088C">
      <w:pPr>
        <w:pStyle w:val="Paragrafi"/>
        <w:rPr>
          <w:szCs w:val="22"/>
        </w:rPr>
      </w:pPr>
    </w:p>
    <w:p w:rsidR="002F088C" w:rsidRPr="00F979C3" w:rsidRDefault="002F088C" w:rsidP="002F088C">
      <w:pPr>
        <w:pStyle w:val="Paragrafi"/>
        <w:rPr>
          <w:szCs w:val="22"/>
        </w:rPr>
      </w:pPr>
    </w:p>
    <w:p w:rsidR="002F088C" w:rsidRPr="00F979C3" w:rsidRDefault="002F088C" w:rsidP="002F088C">
      <w:pPr>
        <w:pStyle w:val="Paragrafi"/>
        <w:rPr>
          <w:szCs w:val="22"/>
        </w:rPr>
      </w:pPr>
    </w:p>
    <w:p w:rsidR="002F088C" w:rsidRPr="00F979C3" w:rsidRDefault="002F088C" w:rsidP="002F088C">
      <w:pPr>
        <w:pStyle w:val="Paragrafi"/>
        <w:jc w:val="right"/>
        <w:rPr>
          <w:szCs w:val="22"/>
          <w:lang w:val="it-IT"/>
        </w:rPr>
      </w:pPr>
      <w:r w:rsidRPr="00F979C3">
        <w:rPr>
          <w:szCs w:val="22"/>
          <w:lang w:val="it-IT"/>
        </w:rPr>
        <w:lastRenderedPageBreak/>
        <w:t>Lidhja nr.2</w:t>
      </w:r>
    </w:p>
    <w:p w:rsidR="002F088C" w:rsidRPr="002F088C" w:rsidRDefault="002F088C" w:rsidP="002F088C">
      <w:pPr>
        <w:pStyle w:val="Paragrafi"/>
        <w:rPr>
          <w:lang w:val="de-DE"/>
        </w:rPr>
      </w:pPr>
    </w:p>
    <w:p w:rsidR="002F088C" w:rsidRPr="002F088C" w:rsidRDefault="002F088C" w:rsidP="002F088C">
      <w:pPr>
        <w:pStyle w:val="Paragrafi"/>
        <w:rPr>
          <w:lang w:val="de-DE"/>
        </w:rPr>
      </w:pPr>
      <w:r w:rsidRPr="002F088C">
        <w:rPr>
          <w:lang w:val="de-DE"/>
        </w:rPr>
        <w:t xml:space="preserve">ORGANIKA ANALITIKE E KKRT-SË   </w:t>
      </w:r>
    </w:p>
    <w:tbl>
      <w:tblPr>
        <w:tblW w:w="9941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00"/>
        <w:gridCol w:w="5158"/>
        <w:gridCol w:w="1314"/>
        <w:gridCol w:w="2069"/>
      </w:tblGrid>
      <w:tr w:rsidR="002F088C" w:rsidRPr="00F979C3">
        <w:tblPrEx>
          <w:tblCellMar>
            <w:top w:w="0" w:type="dxa"/>
            <w:bottom w:w="0" w:type="dxa"/>
          </w:tblCellMar>
        </w:tblPrEx>
        <w:trPr>
          <w:cantSplit/>
          <w:trHeight w:val="447"/>
          <w:jc w:val="center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F088C" w:rsidRPr="002F088C" w:rsidRDefault="002F088C" w:rsidP="002F088C">
            <w:pPr>
              <w:pStyle w:val="Paragrafi"/>
              <w:rPr>
                <w:lang w:val="de-DE"/>
              </w:rPr>
            </w:pPr>
          </w:p>
          <w:p w:rsidR="002F088C" w:rsidRPr="002F088C" w:rsidRDefault="002F088C" w:rsidP="002F088C">
            <w:pPr>
              <w:pStyle w:val="Paragrafi"/>
              <w:rPr>
                <w:lang w:val="de-DE"/>
              </w:rPr>
            </w:pPr>
          </w:p>
          <w:p w:rsidR="002F088C" w:rsidRPr="00F979C3" w:rsidRDefault="002F088C" w:rsidP="002F088C">
            <w:pPr>
              <w:pStyle w:val="Paragrafi"/>
            </w:pPr>
            <w:r w:rsidRPr="00F979C3">
              <w:t>Nr.</w:t>
            </w:r>
          </w:p>
        </w:tc>
        <w:tc>
          <w:tcPr>
            <w:tcW w:w="5158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2F088C" w:rsidRPr="00F979C3" w:rsidRDefault="002F088C" w:rsidP="002F088C">
            <w:pPr>
              <w:pStyle w:val="Paragrafi"/>
            </w:pPr>
          </w:p>
          <w:p w:rsidR="002F088C" w:rsidRPr="00F979C3" w:rsidRDefault="002F088C" w:rsidP="002F088C">
            <w:pPr>
              <w:pStyle w:val="Paragrafi"/>
            </w:pPr>
          </w:p>
          <w:p w:rsidR="002F088C" w:rsidRPr="00F979C3" w:rsidRDefault="002F088C" w:rsidP="002F088C">
            <w:pPr>
              <w:pStyle w:val="Paragrafi"/>
            </w:pPr>
            <w:r w:rsidRPr="00F979C3">
              <w:t>EMËRTIMI I FUNKSIONIT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F088C" w:rsidRPr="00F979C3" w:rsidRDefault="002F088C" w:rsidP="002F088C">
            <w:pPr>
              <w:pStyle w:val="Paragrafi"/>
            </w:pPr>
            <w:r w:rsidRPr="00F979C3">
              <w:t>NUMRI</w:t>
            </w:r>
          </w:p>
          <w:p w:rsidR="002F088C" w:rsidRPr="00F979C3" w:rsidRDefault="002F088C" w:rsidP="002F088C">
            <w:pPr>
              <w:pStyle w:val="Paragrafi"/>
            </w:pPr>
            <w:r w:rsidRPr="00F979C3">
              <w:t>RENDOR</w:t>
            </w:r>
          </w:p>
        </w:tc>
        <w:tc>
          <w:tcPr>
            <w:tcW w:w="20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NUMRI</w:t>
            </w:r>
          </w:p>
          <w:p w:rsidR="002F088C" w:rsidRPr="00F979C3" w:rsidRDefault="002F088C" w:rsidP="002F088C">
            <w:pPr>
              <w:pStyle w:val="Paragrafi"/>
            </w:pPr>
            <w:r w:rsidRPr="00F979C3">
              <w:t>PUNONJËSVE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cantSplit/>
          <w:trHeight w:val="859"/>
          <w:jc w:val="center"/>
        </w:trPr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F088C" w:rsidRPr="00F979C3" w:rsidRDefault="002F088C" w:rsidP="002F088C"/>
        </w:tc>
        <w:tc>
          <w:tcPr>
            <w:tcW w:w="1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8C" w:rsidRPr="00F979C3" w:rsidRDefault="002F088C" w:rsidP="002F088C"/>
        </w:tc>
        <w:tc>
          <w:tcPr>
            <w:tcW w:w="2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88C" w:rsidRPr="00F979C3" w:rsidRDefault="002F088C" w:rsidP="002F088C"/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94"/>
          <w:jc w:val="center"/>
        </w:trPr>
        <w:tc>
          <w:tcPr>
            <w:tcW w:w="14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Kryetar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2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Zëvendëskryetar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3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KABINETI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3 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 Drejtor Kabineti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3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 Këshilltar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Drejtor drejtorie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6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Sektori Çështjeve Juridike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  Përgjegjës sektori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7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Specialist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8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309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Specialist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9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2F088C" w:rsidRDefault="002F088C" w:rsidP="002F088C">
            <w:pPr>
              <w:pStyle w:val="Paragrafi"/>
              <w:rPr>
                <w:lang w:val="sq-AL"/>
              </w:rPr>
            </w:pPr>
            <w:r w:rsidRPr="002F088C">
              <w:rPr>
                <w:lang w:val="sq-AL"/>
              </w:rPr>
              <w:t xml:space="preserve"> Sektori i së Drejtës së Transmetimit dhe të Drejtës së Autorit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2F088C">
              <w:rPr>
                <w:lang w:val="sq-AL"/>
              </w:rPr>
              <w:t xml:space="preserve">  </w:t>
            </w:r>
            <w:r w:rsidRPr="00F979C3">
              <w:t>- Përgjegjës sektori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147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Specialist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11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5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DREJTORIA TEKNIKE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7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Drejtor drejtorie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12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Sek. Planifikimit &amp; Administrimit Frekuencave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  Përgjegjës sektori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13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Specialist radio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14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Specialist Tv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15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Sek. Monitorimit të frekuencave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Përgjegjës sektori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16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Specialist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17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Specialist i rrjeteve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18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6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DREJTORIA E PROGRAMEVE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15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- Drejtor drejtorie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19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Sektori i Programeve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Përgjegjës sektori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20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Specialist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21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- Specialist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22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Sektori Informacion &amp; Reklama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Përgjegjës sektori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23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  Specialist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24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Studio e Monitorimit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Përgjegjës i Studios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25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Monitorues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26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Monitorues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27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Monitorues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28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Monitorues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29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Monitorues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30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Monitorues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31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Teknik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32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Teknik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33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1 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lastRenderedPageBreak/>
              <w:t>7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DREJTORIA  EKONOMIKE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3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Drejtor drejtorie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34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Specialist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35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183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Specialist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36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489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8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DREJTORIA E MARRËDHËNIEVE ME JASHTË  DHE PUBLIKUN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Drejtor drejtorie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37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Specia</w:t>
            </w:r>
            <w:r>
              <w:t>list</w:t>
            </w:r>
            <w:r w:rsidRPr="00F979C3">
              <w:t xml:space="preserve"> i Marrëdhënieve me Jashtë dhe            </w:t>
            </w:r>
          </w:p>
          <w:p w:rsidR="002F088C" w:rsidRPr="00F979C3" w:rsidRDefault="002F088C" w:rsidP="002F088C">
            <w:pPr>
              <w:pStyle w:val="Paragrafi"/>
            </w:pPr>
            <w:r w:rsidRPr="00F979C3">
              <w:t>Koordinimin e Projekteve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38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Specialist i Marrëdhënieve me Publikun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39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9</w:t>
            </w: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DREJTORIA E SHËRBIMEVE MBËSHTETËSE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9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Drejtor drejtorie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40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 Specialist i TIK-ut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41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Sekretare e Zëvendëskryetarit   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42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Përgjegjës i Administratës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43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Përgjegjës i Arkiv - Protokollit  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44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Shofer i Kryetarit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45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 - Përgjegjës teknik i QLMF dhe shofer i administratës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46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250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- Punonjëse shërbimi dhe magaziniere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47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  <w:tr w:rsidR="002F088C" w:rsidRPr="00F979C3">
        <w:tblPrEx>
          <w:tblCellMar>
            <w:top w:w="0" w:type="dxa"/>
            <w:bottom w:w="0" w:type="dxa"/>
          </w:tblCellMar>
        </w:tblPrEx>
        <w:trPr>
          <w:trHeight w:val="327"/>
          <w:jc w:val="center"/>
        </w:trPr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/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 xml:space="preserve"> -  Punëtore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088C" w:rsidRPr="00F979C3" w:rsidRDefault="002F088C" w:rsidP="002F088C">
            <w:pPr>
              <w:pStyle w:val="Paragrafi"/>
            </w:pPr>
            <w:r w:rsidRPr="00F979C3">
              <w:t>48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8C" w:rsidRPr="00F979C3" w:rsidRDefault="002F088C" w:rsidP="002F088C">
            <w:pPr>
              <w:pStyle w:val="Paragrafi"/>
            </w:pPr>
            <w:r w:rsidRPr="00F979C3">
              <w:t>1</w:t>
            </w:r>
          </w:p>
        </w:tc>
      </w:tr>
    </w:tbl>
    <w:p w:rsidR="002F088C" w:rsidRPr="00F979C3" w:rsidRDefault="002F088C" w:rsidP="002F088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F088C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4D49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69A95D-2E8A-44B5-BA26-9A99DBE3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88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F088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F088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088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