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C35" w:rsidRPr="008013C8" w:rsidRDefault="00073C35" w:rsidP="00073C35">
      <w:pPr>
        <w:pStyle w:val="Akti"/>
      </w:pPr>
      <w:bookmarkStart w:id="0" w:name="_GoBack"/>
      <w:bookmarkEnd w:id="0"/>
      <w:r w:rsidRPr="008013C8">
        <w:t>Vendim</w:t>
      </w:r>
    </w:p>
    <w:p w:rsidR="00073C35" w:rsidRPr="008013C8" w:rsidRDefault="00073C35" w:rsidP="00073C35">
      <w:pPr>
        <w:pStyle w:val="NumriData"/>
      </w:pPr>
      <w:r w:rsidRPr="008013C8">
        <w:t>Nr.143, datë 20.11.2007</w:t>
      </w:r>
    </w:p>
    <w:p w:rsidR="00073C35" w:rsidRPr="008013C8" w:rsidRDefault="00073C35" w:rsidP="00073C35">
      <w:pPr>
        <w:pStyle w:val="Paragrafi"/>
      </w:pPr>
    </w:p>
    <w:p w:rsidR="00073C35" w:rsidRPr="008013C8" w:rsidRDefault="00073C35" w:rsidP="00073C35">
      <w:pPr>
        <w:pStyle w:val="Titulli"/>
      </w:pPr>
      <w:r w:rsidRPr="008013C8">
        <w:t xml:space="preserve">Për miratimin e dekretit të presidentit të republikës </w:t>
      </w:r>
    </w:p>
    <w:p w:rsidR="00073C35" w:rsidRPr="008013C8" w:rsidRDefault="00073C35" w:rsidP="00073C35">
      <w:pPr>
        <w:pStyle w:val="Titulli"/>
      </w:pPr>
      <w:r w:rsidRPr="008013C8">
        <w:t>për shkarkim ministri</w:t>
      </w:r>
    </w:p>
    <w:p w:rsidR="00073C35" w:rsidRPr="008013C8" w:rsidRDefault="00073C35" w:rsidP="00073C35">
      <w:pPr>
        <w:pStyle w:val="Paragrafi"/>
      </w:pPr>
    </w:p>
    <w:p w:rsidR="00073C35" w:rsidRPr="008013C8" w:rsidRDefault="00073C35" w:rsidP="00073C35">
      <w:pPr>
        <w:pStyle w:val="BazLigjPropozues"/>
      </w:pPr>
      <w:r w:rsidRPr="008013C8">
        <w:t>Në mbështetje të neneve 78 dhe 98 të Kushtetut</w:t>
      </w:r>
      <w:r>
        <w:t>ës, mbështetur në dekretin nr.5518, datë 19.11</w:t>
      </w:r>
      <w:r w:rsidRPr="008013C8">
        <w:t>.2007 të Presidentit të Republikës,</w:t>
      </w:r>
    </w:p>
    <w:p w:rsidR="00073C35" w:rsidRPr="008013C8" w:rsidRDefault="00073C35" w:rsidP="00073C35">
      <w:pPr>
        <w:pStyle w:val="Paragrafi"/>
      </w:pPr>
    </w:p>
    <w:p w:rsidR="00073C35" w:rsidRPr="00073C35" w:rsidRDefault="00073C35" w:rsidP="00073C35">
      <w:pPr>
        <w:pStyle w:val="VENDOSI"/>
        <w:rPr>
          <w:lang w:val="it-IT"/>
        </w:rPr>
      </w:pPr>
      <w:r w:rsidRPr="00073C35">
        <w:rPr>
          <w:lang w:val="it-IT"/>
        </w:rPr>
        <w:t>KUVENDI</w:t>
      </w:r>
    </w:p>
    <w:p w:rsidR="00073C35" w:rsidRPr="00073C35" w:rsidRDefault="00073C35" w:rsidP="00073C35">
      <w:pPr>
        <w:pStyle w:val="VENDOSI"/>
        <w:rPr>
          <w:lang w:val="it-IT"/>
        </w:rPr>
      </w:pPr>
      <w:r w:rsidRPr="00073C35">
        <w:rPr>
          <w:lang w:val="it-IT"/>
        </w:rPr>
        <w:t>I REPUBLIKËS SË SHQIPËRISË</w:t>
      </w:r>
    </w:p>
    <w:p w:rsidR="00073C35" w:rsidRPr="00073C35" w:rsidRDefault="00073C35" w:rsidP="00073C35">
      <w:pPr>
        <w:pStyle w:val="VENDOSI"/>
        <w:rPr>
          <w:lang w:val="it-IT"/>
        </w:rPr>
      </w:pPr>
    </w:p>
    <w:p w:rsidR="00073C35" w:rsidRPr="00073C35" w:rsidRDefault="00073C35" w:rsidP="00073C35">
      <w:pPr>
        <w:pStyle w:val="VENDOSI"/>
        <w:rPr>
          <w:lang w:val="it-IT"/>
        </w:rPr>
      </w:pPr>
      <w:r w:rsidRPr="00073C35">
        <w:rPr>
          <w:lang w:val="it-IT"/>
        </w:rPr>
        <w:t>Vendosi:</w:t>
      </w:r>
    </w:p>
    <w:p w:rsidR="00073C35" w:rsidRPr="00073C35" w:rsidRDefault="00073C35" w:rsidP="00073C35">
      <w:pPr>
        <w:pStyle w:val="Paragrafi"/>
        <w:rPr>
          <w:lang w:val="it-IT"/>
        </w:rPr>
      </w:pPr>
    </w:p>
    <w:p w:rsidR="00073C35" w:rsidRPr="00073C35" w:rsidRDefault="00073C35" w:rsidP="00073C35">
      <w:pPr>
        <w:pStyle w:val="Paragrafi"/>
        <w:rPr>
          <w:lang w:val="it-IT"/>
        </w:rPr>
      </w:pPr>
      <w:r w:rsidRPr="00073C35">
        <w:rPr>
          <w:lang w:val="it-IT"/>
        </w:rPr>
        <w:t>I. Miratohet dekreti i Presidentit të Republikës nr.5518, datë 19.11.2007 për shkarkimin e zotit Ilir Rusmali nga detyra e Ministrit të Drejtësisë.</w:t>
      </w:r>
    </w:p>
    <w:p w:rsidR="00073C35" w:rsidRPr="00073C35" w:rsidRDefault="00073C35" w:rsidP="00073C35">
      <w:pPr>
        <w:pStyle w:val="Paragrafi"/>
        <w:rPr>
          <w:lang w:val="it-IT"/>
        </w:rPr>
      </w:pPr>
      <w:r w:rsidRPr="00073C35">
        <w:rPr>
          <w:lang w:val="it-IT"/>
        </w:rPr>
        <w:t>II. Ky vendim hyn në fuqi menjëherë.</w:t>
      </w:r>
    </w:p>
    <w:p w:rsidR="00073C35" w:rsidRPr="00073C35" w:rsidRDefault="00073C35" w:rsidP="00073C35">
      <w:pPr>
        <w:pStyle w:val="Autoriteti"/>
        <w:rPr>
          <w:lang w:val="it-IT"/>
        </w:rPr>
      </w:pPr>
    </w:p>
    <w:p w:rsidR="00073C35" w:rsidRPr="008013C8" w:rsidRDefault="00073C35" w:rsidP="00073C35">
      <w:pPr>
        <w:pStyle w:val="Autoriteti"/>
      </w:pPr>
      <w:r w:rsidRPr="008013C8">
        <w:t>Kryetare</w:t>
      </w:r>
    </w:p>
    <w:p w:rsidR="00073C35" w:rsidRPr="008013C8" w:rsidRDefault="00073C35" w:rsidP="00073C35">
      <w:pPr>
        <w:pStyle w:val="AutoritetiEmer"/>
      </w:pPr>
      <w:r w:rsidRPr="008013C8">
        <w:t>Jozefina Topalli (Çoba)</w:t>
      </w:r>
    </w:p>
    <w:p w:rsidR="000178C2" w:rsidRPr="00C84B66" w:rsidRDefault="000178C2" w:rsidP="00073C3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3C35"/>
    <w:rsid w:val="000178C2"/>
    <w:rsid w:val="00073C35"/>
    <w:rsid w:val="005B1F0F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EFD19A-2C66-4A37-9772-CFFD2AB8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73C3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73C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73C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