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468" w:rsidRPr="00E57E5E" w:rsidRDefault="00FA7468" w:rsidP="00FA7468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E57E5E">
        <w:rPr>
          <w:sz w:val="21"/>
          <w:szCs w:val="21"/>
          <w:lang w:val="sq-AL"/>
        </w:rPr>
        <w:t>VENDIM</w:t>
      </w:r>
    </w:p>
    <w:p w:rsidR="00FA7468" w:rsidRPr="00E57E5E" w:rsidRDefault="00FA7468" w:rsidP="00FA7468">
      <w:pPr>
        <w:pStyle w:val="NumriData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Nr.150, datë 17.12.2007</w:t>
      </w:r>
    </w:p>
    <w:p w:rsidR="00FA7468" w:rsidRPr="00E57E5E" w:rsidRDefault="00FA7468" w:rsidP="00FA7468">
      <w:pPr>
        <w:pStyle w:val="NumriData"/>
        <w:keepNext w:val="0"/>
        <w:rPr>
          <w:sz w:val="21"/>
          <w:szCs w:val="21"/>
          <w:lang w:val="sq-AL"/>
        </w:rPr>
      </w:pPr>
    </w:p>
    <w:p w:rsidR="00FA7468" w:rsidRPr="00E57E5E" w:rsidRDefault="00FA7468" w:rsidP="00FA7468">
      <w:pPr>
        <w:pStyle w:val="Titulli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PËR NJË NDRYSHIM NË VENDIMIN E KUVENDIT NR.101, DATË 17.5.2007  “PËR NGRITJEN E KOMISIONIT TË POSAÇËM PARLAMENTAR PËR REFORMËN ZGJEDHORE”, TË NDRYSHUAR</w:t>
      </w:r>
    </w:p>
    <w:p w:rsidR="00FA7468" w:rsidRPr="00E57E5E" w:rsidRDefault="00FA7468" w:rsidP="00FA7468">
      <w:pPr>
        <w:pStyle w:val="Paragrafi"/>
        <w:ind w:firstLine="0"/>
        <w:rPr>
          <w:sz w:val="21"/>
          <w:szCs w:val="21"/>
          <w:lang w:val="sq-AL"/>
        </w:rPr>
      </w:pPr>
    </w:p>
    <w:p w:rsidR="00FA7468" w:rsidRPr="00E57E5E" w:rsidRDefault="00FA7468" w:rsidP="00FA7468">
      <w:pPr>
        <w:pStyle w:val="BazLigjPropozues"/>
        <w:keepNext w:val="0"/>
        <w:rPr>
          <w:sz w:val="21"/>
          <w:szCs w:val="21"/>
          <w:lang w:val="sq-AL"/>
        </w:rPr>
      </w:pPr>
      <w:r w:rsidRPr="00E57E5E">
        <w:rPr>
          <w:lang w:val="sq-AL"/>
        </w:rPr>
        <w:t xml:space="preserve">Në mbështetje të nenit 77 pika 1  të Kushtetutës dhe të nenit 24 të Rregullores së Kuvendit, me propozimin e Komisionit të Posaçëm Parlamentar për Reformën Zgjedhore, </w:t>
      </w:r>
    </w:p>
    <w:p w:rsidR="00FA7468" w:rsidRPr="00FA7468" w:rsidRDefault="00FA7468" w:rsidP="00FA7468">
      <w:pPr>
        <w:pStyle w:val="Paragrafi"/>
        <w:rPr>
          <w:lang w:val="sq-AL"/>
        </w:rPr>
      </w:pPr>
    </w:p>
    <w:p w:rsidR="00FA7468" w:rsidRPr="00E57E5E" w:rsidRDefault="00FA7468" w:rsidP="00FA7468">
      <w:pPr>
        <w:pStyle w:val="Institucioni"/>
        <w:keepNext w:val="0"/>
        <w:rPr>
          <w:sz w:val="21"/>
          <w:szCs w:val="21"/>
          <w:lang w:val="it-IT"/>
        </w:rPr>
      </w:pPr>
      <w:r w:rsidRPr="00E57E5E">
        <w:rPr>
          <w:sz w:val="21"/>
          <w:szCs w:val="21"/>
          <w:lang w:val="it-IT"/>
        </w:rPr>
        <w:t>KUVENDI</w:t>
      </w:r>
    </w:p>
    <w:p w:rsidR="00FA7468" w:rsidRPr="00E57E5E" w:rsidRDefault="00FA7468" w:rsidP="00FA7468">
      <w:pPr>
        <w:pStyle w:val="Institucioni"/>
        <w:keepNext w:val="0"/>
        <w:rPr>
          <w:sz w:val="21"/>
          <w:szCs w:val="21"/>
          <w:lang w:val="it-IT"/>
        </w:rPr>
      </w:pPr>
      <w:r w:rsidRPr="00E57E5E">
        <w:rPr>
          <w:sz w:val="21"/>
          <w:szCs w:val="21"/>
          <w:lang w:val="it-IT"/>
        </w:rPr>
        <w:t>I REPUBLIKËS SË SHQIPËRISË</w:t>
      </w:r>
    </w:p>
    <w:p w:rsidR="00FA7468" w:rsidRPr="00E57E5E" w:rsidRDefault="00FA7468" w:rsidP="00FA7468">
      <w:pPr>
        <w:pStyle w:val="Paragrafi"/>
        <w:rPr>
          <w:sz w:val="21"/>
          <w:szCs w:val="21"/>
          <w:lang w:val="it-IT"/>
        </w:rPr>
      </w:pPr>
    </w:p>
    <w:p w:rsidR="00FA7468" w:rsidRPr="00E57E5E" w:rsidRDefault="00FA7468" w:rsidP="00FA7468">
      <w:pPr>
        <w:pStyle w:val="VENDOSI"/>
        <w:keepNext w:val="0"/>
        <w:rPr>
          <w:sz w:val="21"/>
          <w:szCs w:val="21"/>
          <w:lang w:val="it-IT"/>
        </w:rPr>
      </w:pPr>
      <w:r w:rsidRPr="00E57E5E">
        <w:rPr>
          <w:sz w:val="21"/>
          <w:szCs w:val="21"/>
          <w:lang w:val="it-IT"/>
        </w:rPr>
        <w:t>VENDOSI:</w:t>
      </w:r>
    </w:p>
    <w:p w:rsidR="00FA7468" w:rsidRPr="00E57E5E" w:rsidRDefault="00FA7468" w:rsidP="00FA7468">
      <w:pPr>
        <w:pStyle w:val="Paragrafi"/>
        <w:rPr>
          <w:sz w:val="21"/>
          <w:szCs w:val="21"/>
          <w:lang w:val="it-IT"/>
        </w:rPr>
      </w:pPr>
    </w:p>
    <w:p w:rsidR="00FA7468" w:rsidRPr="00E57E5E" w:rsidRDefault="00FA7468" w:rsidP="00FA7468">
      <w:pPr>
        <w:pStyle w:val="Paragrafi"/>
        <w:rPr>
          <w:sz w:val="21"/>
          <w:szCs w:val="21"/>
          <w:lang w:val="it-IT"/>
        </w:rPr>
      </w:pPr>
      <w:r w:rsidRPr="00E57E5E">
        <w:rPr>
          <w:sz w:val="21"/>
          <w:szCs w:val="21"/>
          <w:lang w:val="it-IT"/>
        </w:rPr>
        <w:t>I.  Pika VII e vendimit ndryshohet si më poshtë:</w:t>
      </w:r>
    </w:p>
    <w:p w:rsidR="00FA7468" w:rsidRPr="00E57E5E" w:rsidRDefault="00FA7468" w:rsidP="00FA7468">
      <w:pPr>
        <w:pStyle w:val="Paragrafi"/>
        <w:rPr>
          <w:sz w:val="21"/>
          <w:szCs w:val="21"/>
          <w:lang w:val="it-IT"/>
        </w:rPr>
      </w:pPr>
      <w:r w:rsidRPr="00E57E5E">
        <w:rPr>
          <w:sz w:val="21"/>
          <w:szCs w:val="21"/>
          <w:lang w:val="it-IT"/>
        </w:rPr>
        <w:t>“VII. Afati i veprimtarisë së Komisionit të Posaçëm Parlamentar për Reformën Zgjedhore shtyhet për një periudhë prej 3 muajsh nga data e miratimit të këtij vendimi, 17.12.2007”.</w:t>
      </w:r>
    </w:p>
    <w:p w:rsidR="00FA7468" w:rsidRPr="00E57E5E" w:rsidRDefault="00FA7468" w:rsidP="00FA7468">
      <w:pPr>
        <w:pStyle w:val="Paragrafi"/>
        <w:rPr>
          <w:sz w:val="21"/>
          <w:szCs w:val="21"/>
          <w:lang w:val="it-IT"/>
        </w:rPr>
      </w:pPr>
      <w:r w:rsidRPr="00E57E5E">
        <w:rPr>
          <w:sz w:val="21"/>
          <w:szCs w:val="21"/>
          <w:lang w:val="it-IT"/>
        </w:rPr>
        <w:t>II. Ky vendim hyn në fuqi menjëherë.</w:t>
      </w:r>
    </w:p>
    <w:p w:rsidR="00FA7468" w:rsidRPr="00E57E5E" w:rsidRDefault="00FA7468" w:rsidP="00FA7468">
      <w:pPr>
        <w:pStyle w:val="Paragrafi"/>
        <w:rPr>
          <w:sz w:val="21"/>
          <w:szCs w:val="21"/>
          <w:lang w:val="it-IT"/>
        </w:rPr>
      </w:pPr>
    </w:p>
    <w:p w:rsidR="00FA7468" w:rsidRPr="00E57E5E" w:rsidRDefault="00FA7468" w:rsidP="00FA7468">
      <w:pPr>
        <w:pStyle w:val="Autoriteti"/>
        <w:keepNext w:val="0"/>
        <w:rPr>
          <w:sz w:val="21"/>
          <w:szCs w:val="21"/>
          <w:lang w:val="it-IT"/>
        </w:rPr>
      </w:pPr>
      <w:r w:rsidRPr="00E57E5E">
        <w:rPr>
          <w:sz w:val="21"/>
          <w:szCs w:val="21"/>
          <w:lang w:val="it-IT"/>
        </w:rPr>
        <w:t>KRYETARE</w:t>
      </w:r>
    </w:p>
    <w:p w:rsidR="00FA7468" w:rsidRPr="00E57E5E" w:rsidRDefault="00FA7468" w:rsidP="00FA7468">
      <w:pPr>
        <w:pStyle w:val="AutoritetiEmer"/>
        <w:rPr>
          <w:sz w:val="21"/>
          <w:szCs w:val="21"/>
          <w:lang w:val="it-IT"/>
        </w:rPr>
      </w:pPr>
      <w:r w:rsidRPr="00E57E5E">
        <w:rPr>
          <w:sz w:val="21"/>
          <w:szCs w:val="21"/>
          <w:lang w:val="it-IT"/>
        </w:rPr>
        <w:t>Jozefina Topalli (Çoba)</w:t>
      </w:r>
    </w:p>
    <w:p w:rsidR="00FA7468" w:rsidRPr="00E57E5E" w:rsidRDefault="00FA7468" w:rsidP="00FA7468">
      <w:pPr>
        <w:pStyle w:val="AutoritetiEmer"/>
        <w:rPr>
          <w:sz w:val="21"/>
          <w:szCs w:val="21"/>
          <w:lang w:val="it-IT"/>
        </w:rPr>
      </w:pPr>
    </w:p>
    <w:p w:rsidR="00FA7468" w:rsidRPr="00E57E5E" w:rsidRDefault="00FA7468" w:rsidP="00FA7468">
      <w:pPr>
        <w:pStyle w:val="Paragrafi"/>
        <w:rPr>
          <w:sz w:val="21"/>
          <w:szCs w:val="21"/>
          <w:lang w:val="fr-FR"/>
        </w:rPr>
      </w:pPr>
    </w:p>
    <w:p w:rsidR="000178C2" w:rsidRPr="00C84B66" w:rsidRDefault="000178C2" w:rsidP="00FA7468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A7468"/>
    <w:rsid w:val="000178C2"/>
    <w:rsid w:val="0040688F"/>
    <w:rsid w:val="00C84B66"/>
    <w:rsid w:val="00FA7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AA5557E-3217-4F55-BA2F-35BA2D7F1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ParagrafiChar1">
    <w:name w:val="Paragrafi Char1"/>
    <w:basedOn w:val="DefaultParagraphFont"/>
    <w:link w:val="Paragrafi"/>
    <w:rsid w:val="00FA7468"/>
    <w:rPr>
      <w:rFonts w:ascii="CG Times" w:hAnsi="CG Times"/>
      <w:sz w:val="22"/>
      <w:lang w:val="en-US" w:eastAsia="en-US" w:bidi="ar-SA"/>
    </w:rPr>
  </w:style>
  <w:style w:type="paragraph" w:customStyle="1" w:styleId="Akti">
    <w:name w:val="Akti"/>
    <w:rsid w:val="00FA746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FA7468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A7468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FA7468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FA746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FA7468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FA7468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1"/>
    <w:rsid w:val="00FA7468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FA746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FA7468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FA7468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FA746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2019-04-03T13:35:00Z</dcterms:created>
  <dcterms:modified xsi:type="dcterms:W3CDTF">2019-04-03T13:35:00Z</dcterms:modified>
</cp:coreProperties>
</file>