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ADB" w:rsidRPr="00C618D6" w:rsidRDefault="00B12ADB" w:rsidP="00B12ADB">
      <w:pPr>
        <w:pStyle w:val="Akti"/>
        <w:keepNext w:val="0"/>
        <w:rPr>
          <w:lang w:val="it-IT"/>
        </w:rPr>
      </w:pPr>
      <w:bookmarkStart w:id="0" w:name="_GoBack"/>
      <w:bookmarkEnd w:id="0"/>
      <w:r w:rsidRPr="00C618D6">
        <w:rPr>
          <w:lang w:val="it-IT"/>
        </w:rPr>
        <w:t>VENDIM</w:t>
      </w:r>
    </w:p>
    <w:p w:rsidR="00B12ADB" w:rsidRPr="00C618D6" w:rsidRDefault="00B12ADB" w:rsidP="00B12ADB">
      <w:pPr>
        <w:pStyle w:val="NumriData"/>
        <w:keepNext w:val="0"/>
        <w:rPr>
          <w:lang w:val="it-IT"/>
        </w:rPr>
      </w:pPr>
      <w:r w:rsidRPr="00C618D6">
        <w:rPr>
          <w:lang w:val="it-IT"/>
        </w:rPr>
        <w:t>Nr.175, datë 27.3.2008</w:t>
      </w:r>
    </w:p>
    <w:p w:rsidR="00B12ADB" w:rsidRPr="00C618D6" w:rsidRDefault="00B12ADB" w:rsidP="00B12ADB">
      <w:pPr>
        <w:pStyle w:val="Paragrafi"/>
        <w:rPr>
          <w:lang w:val="it-IT"/>
        </w:rPr>
      </w:pPr>
    </w:p>
    <w:p w:rsidR="00B12ADB" w:rsidRPr="00C618D6" w:rsidRDefault="00B12ADB" w:rsidP="00B12ADB">
      <w:pPr>
        <w:pStyle w:val="Titulli"/>
        <w:keepNext w:val="0"/>
        <w:rPr>
          <w:lang w:val="it-IT"/>
        </w:rPr>
      </w:pPr>
      <w:r w:rsidRPr="00C618D6">
        <w:rPr>
          <w:lang w:val="it-IT"/>
        </w:rPr>
        <w:t xml:space="preserve">PËR MIRATIMIN E DEKRETIT TË PRESIDENTIT TË REPUBLIKËS </w:t>
      </w:r>
    </w:p>
    <w:p w:rsidR="00B12ADB" w:rsidRPr="00BB381B" w:rsidRDefault="00B12ADB" w:rsidP="00B12ADB">
      <w:pPr>
        <w:pStyle w:val="Titulli"/>
        <w:keepNext w:val="0"/>
        <w:rPr>
          <w:lang w:val="it-IT"/>
        </w:rPr>
      </w:pPr>
      <w:r w:rsidRPr="00BB381B">
        <w:rPr>
          <w:lang w:val="it-IT"/>
        </w:rPr>
        <w:t>PËR SHKARKIM MINISTRI</w:t>
      </w:r>
    </w:p>
    <w:p w:rsidR="00B12ADB" w:rsidRPr="00BB381B" w:rsidRDefault="00B12ADB" w:rsidP="00B12ADB">
      <w:pPr>
        <w:pStyle w:val="Paragrafi"/>
        <w:ind w:firstLine="0"/>
        <w:rPr>
          <w:lang w:val="it-IT"/>
        </w:rPr>
      </w:pPr>
    </w:p>
    <w:p w:rsidR="00B12ADB" w:rsidRPr="00B12ADB" w:rsidRDefault="00B12ADB" w:rsidP="00B12ADB">
      <w:pPr>
        <w:pStyle w:val="BazLigjPropozues"/>
      </w:pPr>
      <w:r w:rsidRPr="00B12ADB">
        <w:t>Në mbështetje të neneve  78 dhe 98 të Kushtetutës, mbështetur në dekretin nr.5673, datë 21.3.2008 të Presidentit të Republikës,</w:t>
      </w:r>
    </w:p>
    <w:p w:rsidR="00B12ADB" w:rsidRPr="00BB381B" w:rsidRDefault="00B12ADB" w:rsidP="00B12ADB">
      <w:pPr>
        <w:pStyle w:val="Paragrafi"/>
        <w:rPr>
          <w:lang w:val="it-IT"/>
        </w:rPr>
      </w:pPr>
    </w:p>
    <w:p w:rsidR="00B12ADB" w:rsidRPr="00BB381B" w:rsidRDefault="00B12ADB" w:rsidP="00B12ADB">
      <w:pPr>
        <w:pStyle w:val="Institucioni"/>
        <w:keepNext w:val="0"/>
        <w:rPr>
          <w:lang w:val="it-IT"/>
        </w:rPr>
      </w:pPr>
      <w:r w:rsidRPr="00BB381B">
        <w:rPr>
          <w:lang w:val="it-IT"/>
        </w:rPr>
        <w:t>KUVENDI</w:t>
      </w:r>
    </w:p>
    <w:p w:rsidR="00B12ADB" w:rsidRPr="00BB381B" w:rsidRDefault="00B12ADB" w:rsidP="00B12ADB">
      <w:pPr>
        <w:pStyle w:val="Institucioni"/>
        <w:keepNext w:val="0"/>
        <w:rPr>
          <w:lang w:val="it-IT"/>
        </w:rPr>
      </w:pPr>
      <w:r w:rsidRPr="00BB381B">
        <w:rPr>
          <w:lang w:val="it-IT"/>
        </w:rPr>
        <w:t>I REPUBLIKËS SË SHQIPËRISË</w:t>
      </w:r>
    </w:p>
    <w:p w:rsidR="00B12ADB" w:rsidRPr="00BB381B" w:rsidRDefault="00B12ADB" w:rsidP="00B12ADB">
      <w:pPr>
        <w:pStyle w:val="Paragrafi"/>
        <w:rPr>
          <w:lang w:val="it-IT"/>
        </w:rPr>
      </w:pPr>
    </w:p>
    <w:p w:rsidR="00B12ADB" w:rsidRPr="00BB381B" w:rsidRDefault="00B12ADB" w:rsidP="00B12ADB">
      <w:pPr>
        <w:pStyle w:val="VENDOSI"/>
        <w:keepNext w:val="0"/>
        <w:rPr>
          <w:lang w:val="it-IT"/>
        </w:rPr>
      </w:pPr>
      <w:r w:rsidRPr="00BB381B">
        <w:rPr>
          <w:lang w:val="it-IT"/>
        </w:rPr>
        <w:t>VENDOSI:</w:t>
      </w:r>
    </w:p>
    <w:p w:rsidR="00B12ADB" w:rsidRPr="00BB381B" w:rsidRDefault="00B12ADB" w:rsidP="00B12ADB">
      <w:pPr>
        <w:pStyle w:val="Paragrafi"/>
        <w:rPr>
          <w:lang w:val="it-IT"/>
        </w:rPr>
      </w:pPr>
    </w:p>
    <w:p w:rsidR="00B12ADB" w:rsidRPr="00BB381B" w:rsidRDefault="00B12ADB" w:rsidP="00B12ADB">
      <w:pPr>
        <w:pStyle w:val="Paragrafi"/>
        <w:rPr>
          <w:lang w:val="it-IT"/>
        </w:rPr>
      </w:pPr>
      <w:r w:rsidRPr="00BB381B">
        <w:rPr>
          <w:lang w:val="it-IT"/>
        </w:rPr>
        <w:t>I. Miratohet dekreti i Presidentit të Republikës nr.5673, datë 21.3.2008 për shkarkimin e zotit Fatmir Mediu nga detyra e Ministrit të Mbrojtjes.</w:t>
      </w:r>
    </w:p>
    <w:p w:rsidR="00B12ADB" w:rsidRPr="00BB381B" w:rsidRDefault="00B12ADB" w:rsidP="00B12ADB">
      <w:pPr>
        <w:pStyle w:val="Paragrafi"/>
        <w:rPr>
          <w:lang w:val="it-IT"/>
        </w:rPr>
      </w:pPr>
      <w:r w:rsidRPr="00BB381B">
        <w:rPr>
          <w:lang w:val="it-IT"/>
        </w:rPr>
        <w:t xml:space="preserve"> II. Ky vendim hyn në fuqi menjëherë.</w:t>
      </w:r>
    </w:p>
    <w:p w:rsidR="00B12ADB" w:rsidRPr="00BB381B" w:rsidRDefault="00B12ADB" w:rsidP="00B12ADB">
      <w:pPr>
        <w:pStyle w:val="Paragrafi"/>
        <w:rPr>
          <w:lang w:val="it-IT"/>
        </w:rPr>
      </w:pPr>
    </w:p>
    <w:p w:rsidR="00B12ADB" w:rsidRPr="00BB381B" w:rsidRDefault="00B12ADB" w:rsidP="00B12ADB">
      <w:pPr>
        <w:pStyle w:val="Autoriteti"/>
        <w:keepNext w:val="0"/>
        <w:rPr>
          <w:lang w:val="it-IT"/>
        </w:rPr>
      </w:pPr>
      <w:r w:rsidRPr="00BB381B">
        <w:rPr>
          <w:lang w:val="it-IT"/>
        </w:rPr>
        <w:t>KRYETARE</w:t>
      </w:r>
    </w:p>
    <w:p w:rsidR="00B12ADB" w:rsidRPr="00BB381B" w:rsidRDefault="00B12ADB" w:rsidP="00B12ADB">
      <w:pPr>
        <w:pStyle w:val="AutoritetiEmer"/>
        <w:rPr>
          <w:lang w:val="it-IT"/>
        </w:rPr>
      </w:pPr>
      <w:r w:rsidRPr="00BB381B">
        <w:rPr>
          <w:lang w:val="it-IT"/>
        </w:rPr>
        <w:t>Jozefina Topalli (Çoba)</w:t>
      </w:r>
    </w:p>
    <w:sectPr w:rsidR="00B12ADB" w:rsidRPr="00BB381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2ADB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1418D"/>
    <w:rsid w:val="009723D5"/>
    <w:rsid w:val="009C7562"/>
    <w:rsid w:val="00B12ADB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E2BDD0-FD5E-409F-AEAE-C77FA754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B12AD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12A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12AD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12AD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