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AC5" w:rsidRPr="00E34C39" w:rsidRDefault="00693AC5" w:rsidP="00693AC5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>VENDIM</w:t>
      </w:r>
    </w:p>
    <w:p w:rsidR="00693AC5" w:rsidRPr="00E34C39" w:rsidRDefault="00693AC5" w:rsidP="00693AC5">
      <w:pPr>
        <w:pStyle w:val="NumriData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Nr.181, datë 5.5.2008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 MIRATIMIN E STRUKTURËS DHE ORGANIKËS SË ENTIT RREGULLATOR TË SEKTORIT TË ENERGJISË ELEKTRIKE (ERE)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BazLigjPropozues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Në mbështetje të nenit 78 të Kushtetutës dhe të nenit 10 të ligjit nr.9584, datë 17.7.2006 “Për pagat, shpërblimet dhe strukturat e institucioneve të pavarura kushtetuese dhe të institucioneve të tjera të pavarura, të krijuara me ligj”, me propozimin e Entit Rregullator të Sektorit të Energjisë Elektrike (ERE),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VENDOS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KUVENDI </w:t>
      </w:r>
    </w:p>
    <w:p w:rsidR="00693AC5" w:rsidRPr="00E34C39" w:rsidRDefault="00693AC5" w:rsidP="00693AC5">
      <w:pPr>
        <w:pStyle w:val="VENDOS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 REPUBLIKËS SË SHQIPËRISË</w:t>
      </w:r>
    </w:p>
    <w:p w:rsidR="00693AC5" w:rsidRPr="00E34C39" w:rsidRDefault="00693AC5" w:rsidP="00693AC5">
      <w:pPr>
        <w:pStyle w:val="VENDOSI"/>
        <w:keepNext w:val="0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VENDOS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VENDOSI: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I. Struktura e ERE-s është sipas lidhjes nr.1 bashkëlidhur.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II. Organika e ERE-s është sipas lidhjes nr.2 bashkëlidhur.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III. Numri i punonjësve është 32.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IV. Vendimi i Kuvendit nr.95, datë 30.4.2007 “Për miratimin e strukturës dhe organikës së  Entit Rregullator të Sektorit të Energjisë Elektrike (ERE)” shfuqizohet.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V. Ky vendim hyn në fuqi menjëherë.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Autoritet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KRYETARE</w:t>
      </w:r>
    </w:p>
    <w:p w:rsidR="00693AC5" w:rsidRPr="00E34C39" w:rsidRDefault="00693AC5" w:rsidP="00693AC5">
      <w:pPr>
        <w:pStyle w:val="AutoritetiEmer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Jozefina Topalli (Çoba)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i/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i/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i/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</w:p>
    <w:p w:rsidR="00693AC5" w:rsidRDefault="00693AC5" w:rsidP="00693AC5">
      <w:pPr>
        <w:pStyle w:val="Paragrafi"/>
        <w:jc w:val="right"/>
        <w:rPr>
          <w:iCs/>
          <w:sz w:val="21"/>
          <w:szCs w:val="21"/>
          <w:lang w:val="sq-AL"/>
        </w:rPr>
      </w:pPr>
      <w:r w:rsidRPr="00E34C39">
        <w:rPr>
          <w:iCs/>
          <w:sz w:val="21"/>
          <w:szCs w:val="21"/>
          <w:lang w:val="sq-AL"/>
        </w:rPr>
        <w:lastRenderedPageBreak/>
        <w:t>Lidhja nr.1</w:t>
      </w:r>
    </w:p>
    <w:p w:rsidR="00693AC5" w:rsidRPr="00AE23E3" w:rsidRDefault="00693AC5" w:rsidP="00693AC5">
      <w:pPr>
        <w:pStyle w:val="Paragrafi"/>
        <w:jc w:val="center"/>
        <w:rPr>
          <w:b/>
          <w:iCs/>
          <w:sz w:val="21"/>
          <w:szCs w:val="21"/>
          <w:lang w:val="sq-AL"/>
        </w:rPr>
      </w:pPr>
      <w:r w:rsidRPr="00AE23E3">
        <w:rPr>
          <w:b/>
          <w:iCs/>
          <w:sz w:val="21"/>
          <w:szCs w:val="21"/>
          <w:lang w:val="sq-AL"/>
        </w:rPr>
        <w:t>STRUKTURA E ERE-S PËR VITIN 2008</w:t>
      </w:r>
    </w:p>
    <w:p w:rsidR="00693AC5" w:rsidRPr="00E34C39" w:rsidRDefault="00693AC5" w:rsidP="00693AC5">
      <w:pPr>
        <w:pStyle w:val="Paragrafi"/>
        <w:rPr>
          <w:iCs/>
          <w:sz w:val="21"/>
          <w:szCs w:val="21"/>
          <w:lang w:val="sq-AL"/>
        </w:rPr>
      </w:pPr>
    </w:p>
    <w:p w:rsidR="00693AC5" w:rsidRPr="00E34C39" w:rsidRDefault="00FC2AAB" w:rsidP="00693AC5">
      <w:pPr>
        <w:pStyle w:val="Figure"/>
      </w:pPr>
      <w:r w:rsidRPr="00E34C39">
        <w:rPr>
          <w:noProof/>
          <w:lang w:val="en-GB" w:eastAsia="en-GB"/>
        </w:rPr>
        <w:drawing>
          <wp:inline distT="0" distB="0" distL="0" distR="0">
            <wp:extent cx="5753100" cy="7200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AC5" w:rsidRPr="00E34C39" w:rsidRDefault="00693AC5" w:rsidP="00693AC5">
      <w:pPr>
        <w:pStyle w:val="Paragrafi"/>
      </w:pPr>
    </w:p>
    <w:p w:rsidR="00693AC5" w:rsidRPr="00E34C39" w:rsidRDefault="00693AC5" w:rsidP="00693AC5">
      <w:pPr>
        <w:pStyle w:val="Paragrafi"/>
        <w:jc w:val="right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Lidhja nr.2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lastRenderedPageBreak/>
        <w:t>ORGANIKA E ENTIT RREGULLATOR TË SEKTORIT TË ENERGJISË ELEKTRIKE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u w:val="single"/>
          <w:lang w:val="sq-AL"/>
        </w:rPr>
      </w:pPr>
      <w:r w:rsidRPr="00E34C39">
        <w:rPr>
          <w:b/>
          <w:sz w:val="21"/>
          <w:szCs w:val="21"/>
          <w:u w:val="single"/>
          <w:lang w:val="sq-AL"/>
        </w:rPr>
        <w:t>POZICIONI</w:t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  <w:t>KATEGORIA</w:t>
      </w:r>
      <w:r w:rsidRPr="00E34C39">
        <w:rPr>
          <w:b/>
          <w:sz w:val="21"/>
          <w:szCs w:val="21"/>
          <w:u w:val="single"/>
          <w:lang w:val="sq-AL"/>
        </w:rPr>
        <w:tab/>
        <w:t xml:space="preserve">   </w:t>
      </w:r>
      <w:r w:rsidRPr="00E34C39">
        <w:rPr>
          <w:b/>
          <w:sz w:val="21"/>
          <w:szCs w:val="21"/>
          <w:u w:val="single"/>
          <w:lang w:val="sq-AL"/>
        </w:rPr>
        <w:tab/>
        <w:t xml:space="preserve">    NUMRI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KRYETARI I ERE-s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ANËTARË BORDI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>4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Këshilltar i Bordit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Sekretar i Bordit               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 xml:space="preserve">1 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DREJTORIA E LICENCIMIT 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DHE MONITORIMIT TË TREGUT</w:t>
      </w:r>
      <w:r w:rsidRPr="00E34C39">
        <w:rPr>
          <w:sz w:val="21"/>
          <w:szCs w:val="21"/>
          <w:lang w:val="sq-AL"/>
        </w:rPr>
        <w:t xml:space="preserve">             </w:t>
      </w:r>
      <w:r w:rsidRPr="00E34C39">
        <w:rPr>
          <w:sz w:val="21"/>
          <w:szCs w:val="21"/>
          <w:lang w:val="sq-AL"/>
        </w:rPr>
        <w:tab/>
        <w:t xml:space="preserve"> 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 drejtorie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Sektori i Licencimit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                </w: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Sektori i Monitorimit të Tregut             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  <w:r w:rsidRPr="00E34C39">
        <w:rPr>
          <w:sz w:val="21"/>
          <w:szCs w:val="21"/>
          <w:lang w:val="sq-AL"/>
        </w:rPr>
        <w:tab/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Sektori i Monitorimit të të Licencuarve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  <w:r w:rsidRPr="00E34C39">
        <w:rPr>
          <w:sz w:val="21"/>
          <w:szCs w:val="21"/>
          <w:lang w:val="sq-AL"/>
        </w:rPr>
        <w:tab/>
      </w:r>
    </w:p>
    <w:p w:rsidR="00693AC5" w:rsidRPr="00E34C39" w:rsidRDefault="00693AC5" w:rsidP="00693AC5">
      <w:pPr>
        <w:pStyle w:val="Paragrafi"/>
        <w:ind w:firstLine="0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DREJTORIA E ÇMIMEVE DHE TARIFAVE 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 drejtorie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         </w: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Sektori i Strukturës së Tarifave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Sektori i Analizës së Çmimeve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Specialist                                      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DREJTORIA JURIDIKE DHE </w: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E MBROJTJES SË KONSUMATORIT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         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 drejtorie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Sektori i Legjislacionit</w:t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ab/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Specialist                                      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u w:val="single"/>
          <w:lang w:val="sq-AL"/>
        </w:rPr>
      </w:pPr>
      <w:r w:rsidRPr="00E34C39">
        <w:rPr>
          <w:b/>
          <w:sz w:val="21"/>
          <w:szCs w:val="21"/>
          <w:u w:val="single"/>
          <w:lang w:val="sq-AL"/>
        </w:rPr>
        <w:t>POZICIONI</w:t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</w:r>
      <w:r w:rsidRPr="00E34C39">
        <w:rPr>
          <w:b/>
          <w:sz w:val="21"/>
          <w:szCs w:val="21"/>
          <w:u w:val="single"/>
          <w:lang w:val="sq-AL"/>
        </w:rPr>
        <w:tab/>
        <w:t>KATEGORIA</w:t>
      </w:r>
      <w:r w:rsidRPr="00E34C39">
        <w:rPr>
          <w:b/>
          <w:sz w:val="21"/>
          <w:szCs w:val="21"/>
          <w:u w:val="single"/>
          <w:lang w:val="sq-AL"/>
        </w:rPr>
        <w:tab/>
        <w:t xml:space="preserve">   </w:t>
      </w:r>
      <w:r w:rsidRPr="00E34C39">
        <w:rPr>
          <w:b/>
          <w:sz w:val="21"/>
          <w:szCs w:val="21"/>
          <w:u w:val="single"/>
          <w:lang w:val="sq-AL"/>
        </w:rPr>
        <w:tab/>
        <w:t xml:space="preserve">    NUMRI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Sektori i Mbrojtjes së Konsumatorit dhe </w: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i Marrëdhënieve me Publikun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Specialist                                      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ind w:firstLine="0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DREJTORIA E BURIMEVE NJERËZORE, </w: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ADMINISTRATË-FINANCËS DHE </w: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MARRËDHËNIEVE ME JASHTË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Drejtor drejtorie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Sektori i Marrëdhënieve me Jashtë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Përgjegjës sektori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III-a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Specialist finance                              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 xml:space="preserve">III-b 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Specialist teknologjie dhe informacioni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III-b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1</w:t>
      </w: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</w:p>
    <w:p w:rsidR="00693AC5" w:rsidRPr="00E34C39" w:rsidRDefault="00693AC5" w:rsidP="00693AC5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Personel shërbimi</w:t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  <w:t>4</w:t>
      </w:r>
    </w:p>
    <w:p w:rsidR="00693AC5" w:rsidRPr="00E34C39" w:rsidRDefault="00693AC5" w:rsidP="00693AC5">
      <w:pPr>
        <w:pStyle w:val="Paragrafi"/>
        <w:ind w:firstLine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pict>
          <v:rect id="_x0000_i1026" style="width:372.8pt;height:1.7pt" o:hrpct="822" o:hralign="center" o:hrstd="t" o:hr="t" fillcolor="gray" stroked="f"/>
        </w:pict>
      </w:r>
    </w:p>
    <w:p w:rsidR="00693AC5" w:rsidRPr="00E34C39" w:rsidRDefault="00693AC5" w:rsidP="00693AC5">
      <w:pPr>
        <w:pStyle w:val="Paragrafi"/>
        <w:rPr>
          <w:b/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sz w:val="21"/>
          <w:szCs w:val="21"/>
          <w:lang w:val="sq-AL"/>
        </w:rPr>
        <w:tab/>
      </w:r>
      <w:r w:rsidRPr="00E34C39">
        <w:rPr>
          <w:b/>
          <w:sz w:val="21"/>
          <w:szCs w:val="21"/>
          <w:lang w:val="sq-AL"/>
        </w:rPr>
        <w:t xml:space="preserve">          32</w:t>
      </w:r>
    </w:p>
    <w:sectPr w:rsidR="00693AC5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3AC5"/>
    <w:rsid w:val="00155FB1"/>
    <w:rsid w:val="00693AC5"/>
    <w:rsid w:val="00D60C8B"/>
    <w:rsid w:val="00FC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103421-A5D4-41AD-8411-70FFA3D1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AC5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