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479" w:rsidRPr="00204950" w:rsidRDefault="00FC1479" w:rsidP="00FC1479">
      <w:pPr>
        <w:pStyle w:val="Akti"/>
      </w:pPr>
      <w:bookmarkStart w:id="0" w:name="_GoBack"/>
      <w:bookmarkEnd w:id="0"/>
      <w:r w:rsidRPr="00204950">
        <w:t>Vendim</w:t>
      </w:r>
    </w:p>
    <w:p w:rsidR="00FC1479" w:rsidRPr="00204950" w:rsidRDefault="00FC1479" w:rsidP="00FC1479">
      <w:pPr>
        <w:pStyle w:val="NumriData"/>
      </w:pPr>
      <w:r w:rsidRPr="00204950">
        <w:t>Nr.184, datë 19.5.2008</w:t>
      </w:r>
    </w:p>
    <w:p w:rsidR="00FC1479" w:rsidRPr="00204950" w:rsidRDefault="00FC1479" w:rsidP="00FC1479">
      <w:pPr>
        <w:pStyle w:val="Paragrafi"/>
      </w:pPr>
    </w:p>
    <w:p w:rsidR="00FC1479" w:rsidRPr="00204950" w:rsidRDefault="00FC1479" w:rsidP="00FC1479">
      <w:pPr>
        <w:pStyle w:val="Titulli"/>
      </w:pPr>
      <w:r w:rsidRPr="00204950">
        <w:t>Për miratimin e strukturës, organikës dhe kategorizimit të pozicioneve të punës të këshillit kombëtar të radios dhe televizionit</w:t>
      </w:r>
    </w:p>
    <w:p w:rsidR="00FC1479" w:rsidRPr="00204950" w:rsidRDefault="00FC1479" w:rsidP="00FC1479">
      <w:pPr>
        <w:pStyle w:val="Paragrafi"/>
      </w:pPr>
    </w:p>
    <w:p w:rsidR="00FC1479" w:rsidRPr="00DE3749" w:rsidRDefault="00FC1479" w:rsidP="00FC1479">
      <w:pPr>
        <w:pStyle w:val="Paragrafi"/>
        <w:rPr>
          <w:rStyle w:val="BazLigjPropozuesChar"/>
        </w:rPr>
      </w:pPr>
      <w:r w:rsidRPr="00204950">
        <w:t xml:space="preserve">Në mbështetje të nenit 78 të Kushtetutës dhe të neneve 9 e 10 të ligjit nr.9584, datë </w:t>
      </w:r>
      <w:r w:rsidRPr="00DE3749">
        <w:rPr>
          <w:rStyle w:val="BazLigjPropozuesChar"/>
        </w:rPr>
        <w:t xml:space="preserve">17.7.2006 </w:t>
      </w:r>
      <w:r>
        <w:rPr>
          <w:rStyle w:val="BazLigjPropozuesChar"/>
        </w:rPr>
        <w:t>“</w:t>
      </w:r>
      <w:r w:rsidRPr="00DE3749">
        <w:rPr>
          <w:rStyle w:val="BazLigjPropozuesChar"/>
        </w:rPr>
        <w:t>Për pagat, shpërblimet dhe strukturat e institucioneve të pavarura kushtetuese dhe të institucioneve të tjera të pavarura, të krijuara me ligj</w:t>
      </w:r>
      <w:r>
        <w:rPr>
          <w:rStyle w:val="BazLigjPropozuesChar"/>
        </w:rPr>
        <w:t>”</w:t>
      </w:r>
      <w:r w:rsidRPr="00DE3749">
        <w:rPr>
          <w:rStyle w:val="BazLigjPropozuesChar"/>
        </w:rPr>
        <w:t>, me propozimin e Këshillit Kombëtar të Radios dhe Televizionit,</w:t>
      </w:r>
    </w:p>
    <w:p w:rsidR="00FC1479" w:rsidRPr="00204950" w:rsidRDefault="00FC1479" w:rsidP="00FC1479">
      <w:pPr>
        <w:pStyle w:val="Paragrafi"/>
      </w:pPr>
    </w:p>
    <w:p w:rsidR="00FC1479" w:rsidRDefault="00FC1479" w:rsidP="00FC1479">
      <w:pPr>
        <w:pStyle w:val="VENDOSI"/>
      </w:pPr>
      <w:r w:rsidRPr="00DF36E4">
        <w:t xml:space="preserve">Kuvendi </w:t>
      </w:r>
    </w:p>
    <w:p w:rsidR="00FC1479" w:rsidRDefault="00FC1479" w:rsidP="00FC1479">
      <w:pPr>
        <w:pStyle w:val="VENDOSI"/>
      </w:pPr>
      <w:r w:rsidRPr="00DF36E4">
        <w:t>i Republik</w:t>
      </w:r>
      <w:r>
        <w:t>ë</w:t>
      </w:r>
      <w:r w:rsidRPr="00DF36E4">
        <w:t>s s</w:t>
      </w:r>
      <w:r>
        <w:t>ë</w:t>
      </w:r>
      <w:r w:rsidRPr="00DF36E4">
        <w:t xml:space="preserve"> Shqip</w:t>
      </w:r>
      <w:r>
        <w:t>ë</w:t>
      </w:r>
      <w:r w:rsidRPr="00DF36E4">
        <w:t>ris</w:t>
      </w:r>
      <w:r>
        <w:t>ë</w:t>
      </w:r>
    </w:p>
    <w:p w:rsidR="00FC1479" w:rsidRPr="002F0106" w:rsidRDefault="00FC1479" w:rsidP="00FC1479">
      <w:pPr>
        <w:pStyle w:val="Paragrafi"/>
        <w:rPr>
          <w:lang w:val="en-GB"/>
        </w:rPr>
      </w:pPr>
    </w:p>
    <w:p w:rsidR="00FC1479" w:rsidRDefault="00FC1479" w:rsidP="00FC1479">
      <w:pPr>
        <w:pStyle w:val="VENDOSI"/>
      </w:pPr>
      <w:r>
        <w:t>Vendosi:</w:t>
      </w:r>
    </w:p>
    <w:p w:rsidR="00FC1479" w:rsidRDefault="00FC1479" w:rsidP="00FC1479">
      <w:pPr>
        <w:pStyle w:val="Paragrafi"/>
      </w:pPr>
    </w:p>
    <w:p w:rsidR="00FC1479" w:rsidRPr="002F0106" w:rsidRDefault="00FC1479" w:rsidP="00FC1479">
      <w:pPr>
        <w:pStyle w:val="Paragrafi"/>
        <w:rPr>
          <w:lang w:val="de-DE"/>
        </w:rPr>
      </w:pPr>
      <w:r w:rsidRPr="00AB7C37">
        <w:rPr>
          <w:lang w:val="de-DE"/>
        </w:rPr>
        <w:t xml:space="preserve">I.  </w:t>
      </w:r>
      <w:r w:rsidRPr="002F0106">
        <w:rPr>
          <w:lang w:val="de-DE"/>
        </w:rPr>
        <w:t>Miratohet struktura e KKRT-së, sipas lidhjes nr.1, bashkëlidhur.</w:t>
      </w:r>
    </w:p>
    <w:p w:rsidR="00FC1479" w:rsidRPr="00AB7C37" w:rsidRDefault="00FC1479" w:rsidP="00FC1479">
      <w:pPr>
        <w:pStyle w:val="Paragrafi"/>
        <w:rPr>
          <w:lang w:val="de-DE"/>
        </w:rPr>
      </w:pPr>
      <w:r w:rsidRPr="00AB7C37">
        <w:rPr>
          <w:lang w:val="de-DE"/>
        </w:rPr>
        <w:t>II. Miratohet organika dhe kategorizimi i pozicioneve të punës, sipas lidhjes nr.2, bashkëlidhur.</w:t>
      </w:r>
    </w:p>
    <w:p w:rsidR="00FC1479" w:rsidRPr="00AB7C37" w:rsidRDefault="00FC1479" w:rsidP="00FC1479">
      <w:pPr>
        <w:pStyle w:val="Paragrafi"/>
        <w:rPr>
          <w:lang w:val="de-DE"/>
        </w:rPr>
      </w:pPr>
      <w:r w:rsidRPr="00AB7C37">
        <w:rPr>
          <w:lang w:val="de-DE"/>
        </w:rPr>
        <w:t>III. Vendimi i Kuvendit nr.66, datë 11.12.2006 “Për miratimin e strukturës dhe organikës së Këshillit Kombëtar të Radios dhe Televizionit (KKRT)”, shfuqizohet.</w:t>
      </w:r>
    </w:p>
    <w:p w:rsidR="00FC1479" w:rsidRPr="00204950" w:rsidRDefault="00FC1479" w:rsidP="00FC1479">
      <w:pPr>
        <w:pStyle w:val="Paragrafi"/>
        <w:rPr>
          <w:lang w:val="de-DE"/>
        </w:rPr>
      </w:pPr>
      <w:r w:rsidRPr="00204950">
        <w:rPr>
          <w:lang w:val="de-DE"/>
        </w:rPr>
        <w:t>IV. Ky vendim hyn në fuqi menjëherë.</w:t>
      </w:r>
    </w:p>
    <w:p w:rsidR="00FC1479" w:rsidRPr="00204950" w:rsidRDefault="00FC1479" w:rsidP="00FC1479">
      <w:pPr>
        <w:pStyle w:val="Paragrafi"/>
        <w:rPr>
          <w:lang w:val="de-DE"/>
        </w:rPr>
      </w:pPr>
    </w:p>
    <w:p w:rsidR="00FC1479" w:rsidRDefault="00FC1479" w:rsidP="00FC1479">
      <w:pPr>
        <w:pStyle w:val="Autoriteti"/>
      </w:pPr>
      <w:r>
        <w:t>Kryetare</w:t>
      </w:r>
    </w:p>
    <w:p w:rsidR="00FC1479" w:rsidRDefault="00FC1479" w:rsidP="00FC1479">
      <w:pPr>
        <w:pStyle w:val="AutoritetiEmer"/>
      </w:pPr>
      <w:r>
        <w:t>Jozefina Topalli (Çoba)</w:t>
      </w: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Paragrafi"/>
      </w:pPr>
    </w:p>
    <w:p w:rsidR="00FC1479" w:rsidRDefault="00FC1479" w:rsidP="00FC1479">
      <w:pPr>
        <w:pStyle w:val="TitulliTitull"/>
      </w:pPr>
      <w:r>
        <w:t>Organigrama e KKRT-së</w:t>
      </w:r>
    </w:p>
    <w:p w:rsidR="00FC1479" w:rsidRDefault="00FC1479" w:rsidP="00FC1479">
      <w:pPr>
        <w:pStyle w:val="Paragrafi"/>
      </w:pPr>
    </w:p>
    <w:p w:rsidR="00FC1479" w:rsidRDefault="0093428D" w:rsidP="00FC1479">
      <w:pPr>
        <w:pStyle w:val="Figure"/>
      </w:pPr>
      <w:r w:rsidRPr="005D0EC5">
        <w:rPr>
          <w:noProof/>
          <w:lang w:val="en-GB" w:eastAsia="en-GB"/>
        </w:rPr>
        <w:lastRenderedPageBreak/>
        <w:drawing>
          <wp:inline distT="0" distB="0" distL="0" distR="0">
            <wp:extent cx="5143500" cy="8355965"/>
            <wp:effectExtent l="0" t="0" r="0" b="6985"/>
            <wp:docPr id="2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31" t="6700" r="4222" b="1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35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479" w:rsidRPr="00FF245B" w:rsidRDefault="00FC1479" w:rsidP="00FC1479">
      <w:pPr>
        <w:pStyle w:val="Paragrafi"/>
      </w:pPr>
    </w:p>
    <w:p w:rsidR="00FC1479" w:rsidRPr="00AB7C37" w:rsidRDefault="00FC1479" w:rsidP="00FC1479">
      <w:pPr>
        <w:pStyle w:val="Aneksi"/>
        <w:jc w:val="right"/>
        <w:rPr>
          <w:lang w:val="de-DE"/>
        </w:rPr>
      </w:pPr>
      <w:r w:rsidRPr="00AB7C37">
        <w:rPr>
          <w:lang w:val="de-DE"/>
        </w:rPr>
        <w:t>Lidhja nr.2</w:t>
      </w:r>
    </w:p>
    <w:p w:rsidR="00FC1479" w:rsidRPr="00FF245B" w:rsidRDefault="00FC1479" w:rsidP="00FC1479">
      <w:pPr>
        <w:pStyle w:val="Paragrafi"/>
        <w:rPr>
          <w:sz w:val="6"/>
          <w:lang w:val="de-DE"/>
        </w:rPr>
      </w:pPr>
    </w:p>
    <w:p w:rsidR="00FC1479" w:rsidRDefault="00FC1479" w:rsidP="00FC1479">
      <w:pPr>
        <w:pStyle w:val="TitulliTitull"/>
        <w:rPr>
          <w:lang w:val="de-DE"/>
        </w:rPr>
      </w:pPr>
      <w:r w:rsidRPr="00AB7C37">
        <w:rPr>
          <w:lang w:val="de-DE"/>
        </w:rPr>
        <w:t>Organika analitike e administratës së KKRT-së</w:t>
      </w:r>
    </w:p>
    <w:p w:rsidR="00FC1479" w:rsidRPr="00AB7C37" w:rsidRDefault="00FC1479" w:rsidP="00FC1479">
      <w:pPr>
        <w:pStyle w:val="TitulliTitull"/>
        <w:rPr>
          <w:lang w:val="de-DE"/>
        </w:rPr>
      </w:pPr>
    </w:p>
    <w:p w:rsidR="00FC1479" w:rsidRPr="001233B0" w:rsidRDefault="00FC1479" w:rsidP="00FC1479">
      <w:pPr>
        <w:pStyle w:val="Paragrafi"/>
        <w:rPr>
          <w:lang w:val="de-DE"/>
        </w:rPr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48"/>
        <w:gridCol w:w="1856"/>
        <w:gridCol w:w="2519"/>
      </w:tblGrid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Emërtimi i funksionit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Numri i punonjësve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Kategoria/klasa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Kryetar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KABINETI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3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Drejtor i Kabinetit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Këshilltar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Sekretar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Zëvendëskryetar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Sekretar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DREJTORIA JURIDIKE DHE E LICENCAVE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6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Drejtor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Sektori i Çështjeve Juridike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Përgjegjës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2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Sektori i së Drejtës së Transmetimit dhe të Drejtës së Autorit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Përgjegjës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DREJTORIA TEKNIKE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7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Drejtor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Sektori i Planifikimit dhe Administrimit të Frekuencave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Përgjegjës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 radio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 TV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Sektori i Monitorimit të Frekuencave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Përgjegjës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III-a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Specialist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Specialist i rrjeteve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DREJTORIA E PROGRAMEVE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15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 xml:space="preserve">- Drejtor 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Sektori i programeve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Përgjegjës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III-a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Specialist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2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Sektori i Informacionit dhe Reklamave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Përgjegjës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III-a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Specialist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  <w:r w:rsidRPr="00FF245B">
              <w:rPr>
                <w:lang w:val="de-DE"/>
              </w:rPr>
              <w:t>- Sektori i Studios së Monitorimit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  <w:rPr>
                <w:lang w:val="de-DE"/>
              </w:rPr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Përgjegjës i studios së monitorimit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Monitorues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6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IV-a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Teknik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2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VII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DREJTORIA EKONOMIKE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3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Drejtor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 për operatorët RTV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 i buxhetit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IV-a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DREJTORIA E BURIMEVE NJERËZORE DHE SHËRBIMEVE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14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-Drejtor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Sektori i Marrëdhënieve me Jashtë dhe Publikun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Përgjegjës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III-a/1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 i marrëdhënieve me jashtë dhe koordinimin e projekteve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  <w:p w:rsidR="00FC1479" w:rsidRPr="00FF245B" w:rsidRDefault="00FC1479" w:rsidP="00FC1479">
            <w:pPr>
              <w:pStyle w:val="Tabele"/>
            </w:pPr>
            <w:r w:rsidRPr="00FF245B">
              <w:t>IV-a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 i marrëdhënieve me publikun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IV-a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Specialist i TIK-ut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III-b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Zyra e Arkiv-Protokollit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Arkivist/Protokollist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VII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Sektori i Administratës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Shef sektori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III-a/1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Shofer i titullarit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V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Shofer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2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IV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Magazinier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IV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Punëtor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III</w:t>
            </w:r>
          </w:p>
        </w:tc>
      </w:tr>
      <w:tr w:rsidR="00FC1479" w:rsidRPr="00FF245B">
        <w:tc>
          <w:tcPr>
            <w:tcW w:w="5148" w:type="dxa"/>
          </w:tcPr>
          <w:p w:rsidR="00FC1479" w:rsidRPr="00FF245B" w:rsidRDefault="00FC1479" w:rsidP="00FC1479">
            <w:pPr>
              <w:pStyle w:val="Tabele"/>
            </w:pPr>
            <w:r w:rsidRPr="00FF245B">
              <w:t>- Punëtore pastrimi</w:t>
            </w:r>
          </w:p>
        </w:tc>
        <w:tc>
          <w:tcPr>
            <w:tcW w:w="1856" w:type="dxa"/>
          </w:tcPr>
          <w:p w:rsidR="00FC1479" w:rsidRPr="00FF245B" w:rsidRDefault="00FC1479" w:rsidP="00FC1479">
            <w:pPr>
              <w:pStyle w:val="Tabele"/>
            </w:pPr>
            <w:r w:rsidRPr="00FF245B">
              <w:t>1</w:t>
            </w:r>
          </w:p>
        </w:tc>
        <w:tc>
          <w:tcPr>
            <w:tcW w:w="2519" w:type="dxa"/>
          </w:tcPr>
          <w:p w:rsidR="00FC1479" w:rsidRPr="00FF245B" w:rsidRDefault="00FC1479" w:rsidP="00FC1479">
            <w:pPr>
              <w:pStyle w:val="Tabele"/>
            </w:pPr>
            <w:r w:rsidRPr="00FF245B">
              <w:t>I</w:t>
            </w:r>
          </w:p>
        </w:tc>
      </w:tr>
    </w:tbl>
    <w:p w:rsidR="00155FB1" w:rsidRDefault="00155FB1" w:rsidP="00C73DC7">
      <w:pPr>
        <w:pStyle w:val="Titull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1479"/>
    <w:rsid w:val="00155FB1"/>
    <w:rsid w:val="0093428D"/>
    <w:rsid w:val="00C73DC7"/>
    <w:rsid w:val="00D60C8B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60E7E8-0FAF-471C-9E05-1CC48E4D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479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FC1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riDataChar">
    <w:name w:val="Numri_Data Char"/>
    <w:basedOn w:val="DefaultParagraphFont"/>
    <w:link w:val="NumriData"/>
    <w:rsid w:val="00FC147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C1479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2019-03-16T18:56:00Z</dcterms:created>
  <dcterms:modified xsi:type="dcterms:W3CDTF">2019-03-16T18:56:00Z</dcterms:modified>
</cp:coreProperties>
</file>