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ED7" w:rsidRPr="00D356C0" w:rsidRDefault="00FB2ED7" w:rsidP="00FB2ED7">
      <w:pPr>
        <w:pStyle w:val="Akti"/>
      </w:pPr>
      <w:bookmarkStart w:id="0" w:name="_GoBack"/>
      <w:bookmarkEnd w:id="0"/>
      <w:r>
        <w:t>VENDI</w:t>
      </w:r>
      <w:r w:rsidRPr="00D356C0">
        <w:t>M</w:t>
      </w:r>
    </w:p>
    <w:p w:rsidR="00FB2ED7" w:rsidRPr="00D356C0" w:rsidRDefault="00FB2ED7" w:rsidP="00FB2ED7">
      <w:pPr>
        <w:pStyle w:val="NumriData"/>
      </w:pPr>
      <w:r w:rsidRPr="00D356C0">
        <w:t>Nr.204, datë 28.7.2008</w:t>
      </w:r>
    </w:p>
    <w:p w:rsidR="00FB2ED7" w:rsidRPr="00D356C0" w:rsidRDefault="00FB2ED7" w:rsidP="00FB2ED7">
      <w:pPr>
        <w:pStyle w:val="Paragrafi"/>
      </w:pPr>
    </w:p>
    <w:p w:rsidR="00FB2ED7" w:rsidRPr="00D356C0" w:rsidRDefault="00FB2ED7" w:rsidP="00FB2ED7">
      <w:pPr>
        <w:pStyle w:val="Titulli"/>
      </w:pPr>
      <w:r w:rsidRPr="00D356C0">
        <w:t xml:space="preserve">PËR ZGJEDHJEN E NJË ANËTARI </w:t>
      </w:r>
      <w:r>
        <w:t xml:space="preserve"> </w:t>
      </w:r>
      <w:r w:rsidRPr="00D356C0">
        <w:t xml:space="preserve">TË KËSHILLIT TË LARTË TË DREJTËSISË </w:t>
      </w:r>
    </w:p>
    <w:p w:rsidR="00FB2ED7" w:rsidRPr="00D356C0" w:rsidRDefault="00FB2ED7" w:rsidP="00FB2ED7">
      <w:pPr>
        <w:pStyle w:val="Paragrafi"/>
        <w:ind w:firstLine="0"/>
      </w:pPr>
    </w:p>
    <w:p w:rsidR="00FB2ED7" w:rsidRPr="00D356C0" w:rsidRDefault="00FB2ED7" w:rsidP="00C36A3D">
      <w:pPr>
        <w:pStyle w:val="BazLigjPropozues"/>
      </w:pPr>
      <w:r w:rsidRPr="00D356C0">
        <w:t xml:space="preserve">Në mbështetje të neneve 78 dhe 147 të Kushtetutës, të nenit  4 pikat 2 dhe 7 të ligjit nr. 8811, datë 17.5.2001 “Për organizimin dhe funksionimin e Këshillit të Lartë të Drejtësisë”, të ndryshuar dhe të nenit 111 të Rregullores së Kuvendit, me propozimin e një grupi deputetësh, </w:t>
      </w:r>
    </w:p>
    <w:p w:rsidR="00FB2ED7" w:rsidRPr="00D356C0" w:rsidRDefault="00FB2ED7" w:rsidP="00FB2ED7">
      <w:pPr>
        <w:pStyle w:val="Paragrafi"/>
      </w:pPr>
    </w:p>
    <w:p w:rsidR="00FB2ED7" w:rsidRPr="00D356C0" w:rsidRDefault="00FB2ED7" w:rsidP="00FB2ED7">
      <w:pPr>
        <w:pStyle w:val="Institucioni"/>
      </w:pPr>
      <w:r>
        <w:t>KUVEN</w:t>
      </w:r>
      <w:r w:rsidRPr="00D356C0">
        <w:t>DI</w:t>
      </w:r>
    </w:p>
    <w:p w:rsidR="00FB2ED7" w:rsidRPr="00D356C0" w:rsidRDefault="00FB2ED7" w:rsidP="00FB2ED7">
      <w:pPr>
        <w:pStyle w:val="Institucioni"/>
      </w:pPr>
      <w:r w:rsidRPr="00D356C0">
        <w:t>I REPUBLIKËS SË SHQIPËRISË</w:t>
      </w:r>
    </w:p>
    <w:p w:rsidR="00FB2ED7" w:rsidRPr="00D356C0" w:rsidRDefault="00FB2ED7" w:rsidP="00FB2ED7">
      <w:pPr>
        <w:pStyle w:val="Paragrafi"/>
      </w:pPr>
    </w:p>
    <w:p w:rsidR="00FB2ED7" w:rsidRPr="00D356C0" w:rsidRDefault="00FB2ED7" w:rsidP="00FB2ED7">
      <w:pPr>
        <w:pStyle w:val="VENDOSI"/>
      </w:pPr>
      <w:r>
        <w:t>VENDOS</w:t>
      </w:r>
      <w:r w:rsidRPr="00D356C0">
        <w:t>I:</w:t>
      </w:r>
    </w:p>
    <w:p w:rsidR="00FB2ED7" w:rsidRPr="00D356C0" w:rsidRDefault="00FB2ED7" w:rsidP="00FB2ED7">
      <w:pPr>
        <w:pStyle w:val="Paragrafi"/>
      </w:pPr>
    </w:p>
    <w:p w:rsidR="00FB2ED7" w:rsidRPr="00D356C0" w:rsidRDefault="00FB2ED7" w:rsidP="00FB2ED7">
      <w:pPr>
        <w:pStyle w:val="Paragrafi"/>
      </w:pPr>
      <w:r>
        <w:t xml:space="preserve">I. </w:t>
      </w:r>
      <w:r w:rsidRPr="00D356C0">
        <w:t>Zoti Neshat Fana zgjidhet anëtar i Këshillit të Lartë të Drejtësisë në vend të zotit Ilir Panda, të cilit i ka mbaruar mandati.</w:t>
      </w:r>
    </w:p>
    <w:p w:rsidR="00FB2ED7" w:rsidRPr="00D356C0" w:rsidRDefault="00FB2ED7" w:rsidP="00FB2ED7">
      <w:pPr>
        <w:pStyle w:val="Paragrafi"/>
      </w:pPr>
      <w:r w:rsidRPr="00D356C0">
        <w:t xml:space="preserve"> </w:t>
      </w:r>
      <w:r>
        <w:t xml:space="preserve">II. </w:t>
      </w:r>
      <w:r w:rsidRPr="00D356C0">
        <w:t>Ky vendim hyn në fuqi menjëherë.</w:t>
      </w:r>
    </w:p>
    <w:p w:rsidR="00FB2ED7" w:rsidRPr="00D356C0" w:rsidRDefault="00FB2ED7" w:rsidP="00FB2ED7">
      <w:pPr>
        <w:pStyle w:val="Paragrafi"/>
        <w:ind w:firstLine="0"/>
      </w:pPr>
    </w:p>
    <w:p w:rsidR="00FB2ED7" w:rsidRPr="00D356C0" w:rsidRDefault="00FB2ED7" w:rsidP="00FB2ED7">
      <w:pPr>
        <w:pStyle w:val="Autoriteti"/>
      </w:pPr>
      <w:r>
        <w:t>KRYETAR</w:t>
      </w:r>
      <w:r w:rsidRPr="00D356C0">
        <w:t>E</w:t>
      </w:r>
    </w:p>
    <w:p w:rsidR="00FB2ED7" w:rsidRPr="00D356C0" w:rsidRDefault="00FB2ED7" w:rsidP="00FB2ED7">
      <w:pPr>
        <w:pStyle w:val="AutoritetiEmer"/>
      </w:pPr>
      <w:r w:rsidRPr="00D356C0">
        <w:t>Jozefina Topalli (Çoba)</w:t>
      </w:r>
    </w:p>
    <w:sectPr w:rsidR="00FB2ED7" w:rsidRPr="00D356C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72E095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16D2ED8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2CD6728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75861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B10B59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D34892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84ECB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5AC9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A0802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B2ED7"/>
    <w:rsid w:val="00093BA7"/>
    <w:rsid w:val="00155FB1"/>
    <w:rsid w:val="00427864"/>
    <w:rsid w:val="0085467D"/>
    <w:rsid w:val="00C36A3D"/>
    <w:rsid w:val="00CD05AB"/>
    <w:rsid w:val="00D60C8B"/>
    <w:rsid w:val="00FB2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62796D-C433-47F9-BF19-91E49CCA4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FB2ED7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B2ED7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2019-03-16T19:33:00Z</dcterms:created>
  <dcterms:modified xsi:type="dcterms:W3CDTF">2019-03-16T19:33:00Z</dcterms:modified>
</cp:coreProperties>
</file>