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A71" w:rsidRDefault="00532A71" w:rsidP="00532A71">
      <w:pPr>
        <w:pStyle w:val="Akti"/>
        <w:keepNext w:val="0"/>
      </w:pPr>
      <w:bookmarkStart w:id="0" w:name="_GoBack"/>
      <w:bookmarkEnd w:id="0"/>
      <w:r>
        <w:t>Vendim</w:t>
      </w:r>
    </w:p>
    <w:p w:rsidR="00532A71" w:rsidRDefault="00532A71" w:rsidP="00532A71">
      <w:pPr>
        <w:pStyle w:val="NumriData"/>
        <w:keepNext w:val="0"/>
      </w:pPr>
      <w:r>
        <w:t>Nr.218, datë 6.10.2008</w:t>
      </w:r>
    </w:p>
    <w:p w:rsidR="00532A71" w:rsidRPr="004B6D44" w:rsidRDefault="00532A71" w:rsidP="00532A71">
      <w:pPr>
        <w:pStyle w:val="Paragrafi"/>
        <w:rPr>
          <w:sz w:val="16"/>
        </w:rPr>
      </w:pPr>
    </w:p>
    <w:p w:rsidR="00532A71" w:rsidRDefault="00532A71" w:rsidP="00532A71">
      <w:pPr>
        <w:pStyle w:val="Titulli"/>
        <w:keepNext w:val="0"/>
      </w:pPr>
      <w:r>
        <w:t>Për miratimin e dekretit të Presidentit të Republikës për emërim ministri</w:t>
      </w:r>
    </w:p>
    <w:p w:rsidR="00532A71" w:rsidRDefault="00532A71" w:rsidP="00532A71">
      <w:pPr>
        <w:pStyle w:val="Paragrafi"/>
      </w:pPr>
    </w:p>
    <w:p w:rsidR="00532A71" w:rsidRDefault="00532A71" w:rsidP="0040749E">
      <w:pPr>
        <w:pStyle w:val="BazLigjPropozues"/>
      </w:pPr>
      <w:r>
        <w:t>Në mbështetje të neneve 78 dhe 98 të Kushtetutës, mbështetur në dekretin nr.5904, datë 2.10.2008 të Presidentit të Republikës</w:t>
      </w:r>
    </w:p>
    <w:p w:rsidR="00532A71" w:rsidRPr="004B6D44" w:rsidRDefault="00532A71" w:rsidP="00532A71">
      <w:pPr>
        <w:pStyle w:val="Paragrafi"/>
        <w:rPr>
          <w:sz w:val="14"/>
        </w:rPr>
      </w:pPr>
    </w:p>
    <w:p w:rsidR="00532A71" w:rsidRDefault="00532A71" w:rsidP="00532A71">
      <w:pPr>
        <w:pStyle w:val="Institucioni"/>
        <w:keepNext w:val="0"/>
      </w:pPr>
      <w:r>
        <w:t>Kuvendi</w:t>
      </w:r>
    </w:p>
    <w:p w:rsidR="00532A71" w:rsidRDefault="00532A71" w:rsidP="00532A71">
      <w:pPr>
        <w:pStyle w:val="Institucioni"/>
        <w:keepNext w:val="0"/>
      </w:pPr>
      <w:r>
        <w:t>I Republikës së Shqipërisë</w:t>
      </w:r>
    </w:p>
    <w:p w:rsidR="00532A71" w:rsidRPr="004B6D44" w:rsidRDefault="00532A71" w:rsidP="00532A71">
      <w:pPr>
        <w:pStyle w:val="Paragrafi"/>
        <w:rPr>
          <w:sz w:val="14"/>
        </w:rPr>
      </w:pPr>
    </w:p>
    <w:p w:rsidR="00532A71" w:rsidRDefault="00532A71" w:rsidP="00532A71">
      <w:pPr>
        <w:pStyle w:val="VENDOSI"/>
        <w:keepNext w:val="0"/>
      </w:pPr>
      <w:r>
        <w:t>Vendosi:</w:t>
      </w:r>
    </w:p>
    <w:p w:rsidR="00532A71" w:rsidRPr="004B6D44" w:rsidRDefault="00532A71" w:rsidP="00532A71">
      <w:pPr>
        <w:pStyle w:val="Paragrafi"/>
        <w:rPr>
          <w:sz w:val="14"/>
        </w:rPr>
      </w:pPr>
    </w:p>
    <w:p w:rsidR="00532A71" w:rsidRDefault="00532A71" w:rsidP="00532A71">
      <w:pPr>
        <w:pStyle w:val="Paragrafi"/>
      </w:pPr>
      <w:r>
        <w:t>I. Miratohet dekreti i Presidentit të Republikës nr.5904,datë 2.10.2008 për emërimin e zotit Anastas Duro në detyrën e Ministrit të Punës, Çështjeve Sociale dhe Shanseve të Barabarta.</w:t>
      </w:r>
    </w:p>
    <w:p w:rsidR="00532A71" w:rsidRDefault="00532A71" w:rsidP="00532A71">
      <w:pPr>
        <w:pStyle w:val="Paragrafi"/>
      </w:pPr>
      <w:r>
        <w:t>II. Ky vendim hyn në fuqi menjëherë.</w:t>
      </w:r>
    </w:p>
    <w:p w:rsidR="00532A71" w:rsidRDefault="00532A71" w:rsidP="00532A71">
      <w:pPr>
        <w:pStyle w:val="Autoriteti"/>
        <w:keepNext w:val="0"/>
      </w:pPr>
      <w:r>
        <w:t>Kryetare</w:t>
      </w:r>
    </w:p>
    <w:p w:rsidR="00532A71" w:rsidRPr="00B2683F" w:rsidRDefault="00532A71" w:rsidP="00532A71">
      <w:pPr>
        <w:pStyle w:val="AutoritetiEmer"/>
      </w:pPr>
      <w:r>
        <w:t>Jozefina Topalli (Çoba)</w:t>
      </w:r>
    </w:p>
    <w:sectPr w:rsidR="00532A71" w:rsidRPr="00B268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2A71"/>
    <w:rsid w:val="00093BA7"/>
    <w:rsid w:val="00155FB1"/>
    <w:rsid w:val="0040749E"/>
    <w:rsid w:val="00427864"/>
    <w:rsid w:val="004E3F7A"/>
    <w:rsid w:val="00532A7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4A00DF-19A1-4A90-9FAB-6415FF1C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32A7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32A7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32A7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