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342" w:rsidRPr="00340302" w:rsidRDefault="00EE7342" w:rsidP="00EE7342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340302">
        <w:rPr>
          <w:rFonts w:eastAsia="MS Mincho"/>
        </w:rPr>
        <w:t>M</w:t>
      </w:r>
    </w:p>
    <w:p w:rsidR="00EE7342" w:rsidRDefault="00EE7342" w:rsidP="00EE7342">
      <w:pPr>
        <w:pStyle w:val="NumriData"/>
        <w:keepNext w:val="0"/>
        <w:rPr>
          <w:rFonts w:eastAsia="MS Mincho"/>
        </w:rPr>
      </w:pPr>
      <w:r w:rsidRPr="00340302">
        <w:rPr>
          <w:rFonts w:eastAsia="MS Mincho"/>
        </w:rPr>
        <w:t>Nr.225, datë 13.11.2008</w:t>
      </w:r>
    </w:p>
    <w:p w:rsidR="00EE7342" w:rsidRDefault="00EE7342" w:rsidP="00EE7342">
      <w:pPr>
        <w:pStyle w:val="Titulli"/>
        <w:keepNext w:val="0"/>
        <w:rPr>
          <w:rFonts w:eastAsia="MS Mincho"/>
        </w:rPr>
      </w:pPr>
    </w:p>
    <w:p w:rsidR="00EE7342" w:rsidRPr="00340302" w:rsidRDefault="00EE7342" w:rsidP="00EE7342">
      <w:pPr>
        <w:pStyle w:val="Titulli"/>
        <w:keepNext w:val="0"/>
        <w:rPr>
          <w:rFonts w:eastAsia="MS Mincho"/>
        </w:rPr>
      </w:pPr>
      <w:r w:rsidRPr="00340302">
        <w:rPr>
          <w:rFonts w:eastAsia="MS Mincho"/>
        </w:rPr>
        <w:t>PËR MIRATIMIN E STRUKTURËS, ORGANIKËS DHE KATEGORIZIMIT TË POZICIONEVE TË PUNËS TË ZYRËS SË KOMISIONERIT PËR MBROJTJEN E TË DHËNAVE PERSONALE</w:t>
      </w:r>
    </w:p>
    <w:p w:rsidR="00EE7342" w:rsidRPr="00340302" w:rsidRDefault="00EE7342" w:rsidP="00EE7342">
      <w:pPr>
        <w:pStyle w:val="Paragrafi"/>
        <w:ind w:firstLine="0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  <w:r w:rsidRPr="00340302">
        <w:rPr>
          <w:rFonts w:eastAsia="MS Mincho"/>
        </w:rPr>
        <w:t>Në mbështetje të nenit 78 të Kushtetutës dhe të neneve 9 e 10  të ligjit nr.9584, datë 17.7.2006 “Për pagat, shpërblimet dhe strukturat e institucioneve të pavarura kushtetuese dhe të institucioneve të tjera të pavarura, të krijuara me ligj”, të ndryshuar, me propozimin e Komisionerit për Mbrojtjen e të Dhënave Personale,</w:t>
      </w: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Institucioni"/>
        <w:keepNext w:val="0"/>
        <w:rPr>
          <w:rFonts w:eastAsia="MS Mincho"/>
        </w:rPr>
      </w:pPr>
      <w:r>
        <w:rPr>
          <w:rFonts w:eastAsia="MS Mincho"/>
        </w:rPr>
        <w:t>KUVEND</w:t>
      </w:r>
      <w:r w:rsidRPr="00340302">
        <w:rPr>
          <w:rFonts w:eastAsia="MS Mincho"/>
        </w:rPr>
        <w:t>I</w:t>
      </w:r>
    </w:p>
    <w:p w:rsidR="00EE7342" w:rsidRPr="00340302" w:rsidRDefault="00EE7342" w:rsidP="00EE7342">
      <w:pPr>
        <w:pStyle w:val="Institucioni"/>
        <w:keepNext w:val="0"/>
        <w:rPr>
          <w:rFonts w:eastAsia="MS Mincho"/>
        </w:rPr>
      </w:pPr>
      <w:r w:rsidRPr="00340302">
        <w:rPr>
          <w:rFonts w:eastAsia="MS Mincho"/>
        </w:rPr>
        <w:t xml:space="preserve">I REPUBLIKËS SË SHQIPËRISË </w:t>
      </w: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340302">
        <w:rPr>
          <w:rFonts w:eastAsia="MS Mincho"/>
        </w:rPr>
        <w:t>I:</w:t>
      </w: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  <w:r w:rsidRPr="00340302">
        <w:rPr>
          <w:rFonts w:eastAsia="MS Mincho"/>
        </w:rPr>
        <w:t xml:space="preserve">I. Miratohet struktura e Zyrës së Komisionerit për Mbrojtjen e të Dhënave Personale, sipas lidhjes nr. 1 bashkëlidhur. </w:t>
      </w:r>
    </w:p>
    <w:p w:rsidR="00EE7342" w:rsidRDefault="00EE7342" w:rsidP="00EE7342">
      <w:pPr>
        <w:pStyle w:val="Paragrafi"/>
        <w:rPr>
          <w:rFonts w:eastAsia="MS Mincho"/>
        </w:rPr>
      </w:pPr>
      <w:r w:rsidRPr="00340302">
        <w:rPr>
          <w:rFonts w:eastAsia="MS Mincho"/>
        </w:rPr>
        <w:t xml:space="preserve">II. Miratohet organika dhe kategorizimi i pozicioneve të punës të Zyrës së Komisionerit për Mbrojtjen e të Dhënave Personale, sipas lidhjes nr. 2 bashkëlidhur. </w:t>
      </w:r>
    </w:p>
    <w:p w:rsidR="00EE7342" w:rsidRPr="00340302" w:rsidRDefault="00EE7342" w:rsidP="00EE7342">
      <w:pPr>
        <w:pStyle w:val="Paragrafi"/>
        <w:rPr>
          <w:rFonts w:eastAsia="MS Mincho"/>
        </w:rPr>
      </w:pPr>
      <w:r w:rsidRPr="00340302">
        <w:rPr>
          <w:rFonts w:eastAsia="MS Mincho"/>
        </w:rPr>
        <w:t>III. Paga e Komisionerit për Mbrojtjen e të Dhënave Personale është në raportin 0,6 për qind të pagës së Presidentit të Republikës së Shqipërisë. Efektet financiare të pagës së Komisionerit fillojnë nga data e emërimit të tij në detyrë.</w:t>
      </w:r>
    </w:p>
    <w:p w:rsidR="00EE7342" w:rsidRPr="00340302" w:rsidRDefault="00EE7342" w:rsidP="00EE7342">
      <w:pPr>
        <w:pStyle w:val="Paragrafi"/>
        <w:rPr>
          <w:rFonts w:eastAsia="MS Mincho"/>
        </w:rPr>
      </w:pPr>
      <w:r w:rsidRPr="00340302">
        <w:rPr>
          <w:rFonts w:eastAsia="MS Mincho"/>
        </w:rPr>
        <w:t>IV. Ky vendim hyn në fuqi menjëherë.</w:t>
      </w:r>
    </w:p>
    <w:p w:rsidR="00EE7342" w:rsidRPr="00340302" w:rsidRDefault="00EE7342" w:rsidP="00EE7342">
      <w:pPr>
        <w:pStyle w:val="Paragrafi"/>
        <w:ind w:firstLine="0"/>
        <w:rPr>
          <w:rFonts w:eastAsia="MS Mincho"/>
        </w:rPr>
      </w:pPr>
    </w:p>
    <w:p w:rsidR="00EE7342" w:rsidRPr="00340302" w:rsidRDefault="00EE7342" w:rsidP="00EE7342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KRYETAR</w:t>
      </w:r>
      <w:r w:rsidRPr="00340302">
        <w:rPr>
          <w:rFonts w:eastAsia="MS Mincho"/>
        </w:rPr>
        <w:t>E</w:t>
      </w:r>
    </w:p>
    <w:p w:rsidR="00EE7342" w:rsidRPr="00340302" w:rsidRDefault="00EE7342" w:rsidP="00EE7342">
      <w:pPr>
        <w:pStyle w:val="AutoritetiEmer"/>
        <w:rPr>
          <w:rFonts w:eastAsia="MS Mincho"/>
        </w:rPr>
      </w:pPr>
      <w:r w:rsidRPr="00340302">
        <w:rPr>
          <w:rFonts w:eastAsia="MS Mincho"/>
        </w:rPr>
        <w:t xml:space="preserve">Jozefina Topalli (Çoba) </w:t>
      </w: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Pr="00340302" w:rsidRDefault="00EE7342" w:rsidP="00EE7342">
      <w:pPr>
        <w:pStyle w:val="Paragrafi"/>
        <w:rPr>
          <w:rFonts w:eastAsia="MS Mincho"/>
        </w:rPr>
      </w:pPr>
    </w:p>
    <w:p w:rsidR="00EE7342" w:rsidRDefault="006C5CD6" w:rsidP="00EE7342">
      <w:pPr>
        <w:pStyle w:val="Paragrafi"/>
        <w:rPr>
          <w:lang w:val="sq-AL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8686800" cy="54622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686800" cy="546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342" w:rsidRDefault="00EE7342" w:rsidP="00EE7342">
      <w:pPr>
        <w:pStyle w:val="Paragrafi"/>
        <w:rPr>
          <w:lang w:val="sq-AL"/>
        </w:rPr>
      </w:pPr>
    </w:p>
    <w:p w:rsidR="00EE7342" w:rsidRDefault="00EE7342" w:rsidP="00EE7342">
      <w:pPr>
        <w:pStyle w:val="Paragrafi"/>
        <w:rPr>
          <w:lang w:val="sq-AL"/>
        </w:rPr>
        <w:sectPr w:rsidR="00EE7342" w:rsidSect="00EE7342">
          <w:footerReference w:type="even" r:id="rId8"/>
          <w:footerReference w:type="default" r:id="rId9"/>
          <w:pgSz w:w="11907" w:h="16840" w:code="9"/>
          <w:pgMar w:top="1418" w:right="1418" w:bottom="1418" w:left="1418" w:header="0" w:footer="1134" w:gutter="0"/>
          <w:pgNumType w:start="8725"/>
          <w:cols w:space="720"/>
          <w:docGrid w:linePitch="360"/>
        </w:sectPr>
      </w:pPr>
    </w:p>
    <w:p w:rsidR="00EE7342" w:rsidRPr="00CC4110" w:rsidRDefault="00EE7342" w:rsidP="00EE7342">
      <w:pPr>
        <w:pStyle w:val="BodyText"/>
        <w:widowControl w:val="0"/>
        <w:jc w:val="right"/>
        <w:rPr>
          <w:rFonts w:ascii="CG Times" w:hAnsi="CG Times"/>
          <w:i/>
          <w:sz w:val="22"/>
          <w:szCs w:val="22"/>
        </w:rPr>
      </w:pPr>
      <w:r w:rsidRPr="00CC4110">
        <w:rPr>
          <w:rFonts w:ascii="CG Times" w:hAnsi="CG Times"/>
          <w:i/>
          <w:sz w:val="22"/>
          <w:szCs w:val="22"/>
        </w:rPr>
        <w:lastRenderedPageBreak/>
        <w:t>Lidhja nr.2</w:t>
      </w:r>
    </w:p>
    <w:p w:rsidR="00EE7342" w:rsidRPr="00CC4110" w:rsidRDefault="00EE7342" w:rsidP="00EE7342">
      <w:pPr>
        <w:pStyle w:val="BodyText"/>
        <w:widowControl w:val="0"/>
        <w:spacing w:after="0"/>
        <w:jc w:val="center"/>
        <w:rPr>
          <w:rFonts w:ascii="CG Times" w:hAnsi="CG Times"/>
          <w:sz w:val="22"/>
          <w:szCs w:val="22"/>
        </w:rPr>
      </w:pPr>
      <w:r w:rsidRPr="00CC4110">
        <w:rPr>
          <w:rFonts w:ascii="CG Times" w:hAnsi="CG Times"/>
          <w:sz w:val="22"/>
          <w:szCs w:val="22"/>
        </w:rPr>
        <w:t>ORGANIKA DHE KATEGORIZIMI I POZICIONEVE TË PUNËS</w:t>
      </w:r>
    </w:p>
    <w:p w:rsidR="00EE7342" w:rsidRPr="00CC4110" w:rsidRDefault="00EE7342" w:rsidP="00EE7342">
      <w:pPr>
        <w:pStyle w:val="BodyText"/>
        <w:widowControl w:val="0"/>
        <w:spacing w:after="0"/>
        <w:jc w:val="center"/>
        <w:rPr>
          <w:rFonts w:ascii="CG Times" w:hAnsi="CG Times"/>
          <w:sz w:val="22"/>
          <w:szCs w:val="22"/>
        </w:rPr>
      </w:pPr>
      <w:r w:rsidRPr="00CC4110">
        <w:rPr>
          <w:rFonts w:ascii="CG Times" w:hAnsi="CG Times"/>
          <w:sz w:val="22"/>
          <w:szCs w:val="22"/>
        </w:rPr>
        <w:t>TË ZYRËS SË KOMISIONERIT PËR MBROJTJEN E TË DHËNAVE PERSONALE</w:t>
      </w:r>
    </w:p>
    <w:p w:rsidR="00EE7342" w:rsidRPr="00CC4110" w:rsidRDefault="00EE7342" w:rsidP="00EE7342">
      <w:pPr>
        <w:widowControl w:val="0"/>
        <w:rPr>
          <w:rFonts w:ascii="CG Times" w:hAnsi="CG Times"/>
          <w:b/>
          <w:sz w:val="22"/>
          <w:szCs w:val="22"/>
        </w:rPr>
      </w:pPr>
    </w:p>
    <w:p w:rsidR="00EE7342" w:rsidRPr="00CC4110" w:rsidRDefault="00EE7342" w:rsidP="00EE7342">
      <w:pPr>
        <w:widowControl w:val="0"/>
        <w:pBdr>
          <w:bottom w:val="double" w:sz="4" w:space="1" w:color="auto"/>
        </w:pBdr>
        <w:rPr>
          <w:rFonts w:ascii="CG Times" w:hAnsi="CG Times"/>
          <w:b/>
          <w:sz w:val="22"/>
          <w:szCs w:val="22"/>
        </w:rPr>
      </w:pPr>
      <w:r w:rsidRPr="00CC4110">
        <w:rPr>
          <w:rFonts w:ascii="CG Times" w:hAnsi="CG Times"/>
          <w:b/>
          <w:sz w:val="22"/>
          <w:szCs w:val="22"/>
        </w:rPr>
        <w:t>Funksioni</w:t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  <w:t xml:space="preserve">Nr. i punonjësve </w:t>
      </w:r>
      <w:r w:rsidRPr="00CC4110">
        <w:rPr>
          <w:rFonts w:ascii="CG Times" w:hAnsi="CG Times"/>
          <w:b/>
          <w:sz w:val="22"/>
          <w:szCs w:val="22"/>
        </w:rPr>
        <w:tab/>
        <w:t xml:space="preserve"> Kategoria/Klasa</w:t>
      </w:r>
    </w:p>
    <w:p w:rsidR="00EE7342" w:rsidRPr="00CC4110" w:rsidRDefault="00EE7342" w:rsidP="00EE7342">
      <w:pPr>
        <w:widowControl w:val="0"/>
        <w:pBdr>
          <w:bottom w:val="double" w:sz="4" w:space="1" w:color="auto"/>
        </w:pBdr>
        <w:rPr>
          <w:rFonts w:ascii="CG Times" w:hAnsi="CG Times"/>
          <w:b/>
          <w:sz w:val="22"/>
          <w:szCs w:val="22"/>
        </w:rPr>
      </w:pPr>
    </w:p>
    <w:p w:rsidR="00EE7342" w:rsidRPr="00CC4110" w:rsidRDefault="00EE7342" w:rsidP="00EE7342">
      <w:pPr>
        <w:widowControl w:val="0"/>
        <w:rPr>
          <w:rFonts w:ascii="CG Times" w:hAnsi="CG Times"/>
          <w:b/>
          <w:sz w:val="22"/>
          <w:szCs w:val="22"/>
        </w:rPr>
      </w:pPr>
    </w:p>
    <w:p w:rsidR="00EE7342" w:rsidRPr="00CC4110" w:rsidRDefault="00EE7342" w:rsidP="00EE7342">
      <w:pPr>
        <w:widowControl w:val="0"/>
        <w:tabs>
          <w:tab w:val="left" w:pos="5096"/>
        </w:tabs>
        <w:rPr>
          <w:rFonts w:ascii="CG Times" w:hAnsi="CG Times"/>
          <w:b/>
          <w:sz w:val="22"/>
          <w:szCs w:val="22"/>
        </w:rPr>
      </w:pPr>
    </w:p>
    <w:p w:rsidR="00EE7342" w:rsidRPr="007D5BCC" w:rsidRDefault="00EE7342" w:rsidP="00EE7342">
      <w:pPr>
        <w:widowControl w:val="0"/>
        <w:rPr>
          <w:rFonts w:ascii="CG Times" w:hAnsi="CG Times"/>
          <w:i/>
          <w:sz w:val="22"/>
          <w:szCs w:val="22"/>
        </w:rPr>
      </w:pPr>
      <w:r w:rsidRPr="00CC4110">
        <w:rPr>
          <w:b/>
        </w:rPr>
        <w:t>I.  Komisioneri</w:t>
      </w:r>
      <w:r w:rsidRPr="00CC4110">
        <w:rPr>
          <w:b/>
        </w:rPr>
        <w:tab/>
      </w:r>
      <w:r w:rsidRPr="00CC4110">
        <w:rPr>
          <w:b/>
        </w:rPr>
        <w:tab/>
      </w:r>
      <w:r w:rsidRPr="00CC4110">
        <w:rPr>
          <w:b/>
        </w:rPr>
        <w:tab/>
      </w:r>
      <w:r w:rsidRPr="00CC4110">
        <w:rPr>
          <w:b/>
        </w:rPr>
        <w:tab/>
      </w:r>
      <w:r w:rsidRPr="00CC4110">
        <w:rPr>
          <w:iCs/>
        </w:rPr>
        <w:t>1</w:t>
      </w:r>
      <w:r w:rsidRPr="00CC4110">
        <w:rPr>
          <w:iCs/>
        </w:rPr>
        <w:tab/>
      </w:r>
      <w:r w:rsidRPr="00CC4110">
        <w:rPr>
          <w:iCs/>
        </w:rPr>
        <w:tab/>
        <w:t>D</w:t>
      </w:r>
      <w:r w:rsidRPr="00CC4110">
        <w:rPr>
          <w:iCs/>
        </w:rPr>
        <w:tab/>
      </w:r>
      <w:r w:rsidRPr="00CC4110">
        <w:rPr>
          <w:i/>
          <w:iCs/>
        </w:rPr>
        <w:t xml:space="preserve">Ligji </w:t>
      </w:r>
      <w:r w:rsidRPr="00CC4110">
        <w:rPr>
          <w:b/>
          <w:i/>
        </w:rPr>
        <w:tab/>
      </w:r>
      <w:r w:rsidRPr="00CC4110">
        <w:rPr>
          <w:i/>
        </w:rPr>
        <w:t>nr. 9584, neni 4</w:t>
      </w:r>
    </w:p>
    <w:p w:rsidR="00EE7342" w:rsidRPr="00CC4110" w:rsidRDefault="00EE7342" w:rsidP="00EE7342">
      <w:pPr>
        <w:pStyle w:val="Heading1"/>
        <w:keepNext w:val="0"/>
        <w:widowControl w:val="0"/>
        <w:rPr>
          <w:rFonts w:ascii="CG Times" w:hAnsi="CG Times"/>
          <w:b w:val="0"/>
          <w:i/>
          <w:sz w:val="22"/>
          <w:szCs w:val="22"/>
        </w:rPr>
      </w:pPr>
      <w:r>
        <w:rPr>
          <w:rFonts w:ascii="CG Times" w:hAnsi="CG Times"/>
          <w:b w:val="0"/>
          <w:sz w:val="22"/>
          <w:szCs w:val="22"/>
        </w:rPr>
        <w:t>Këshilltar</w:t>
      </w:r>
      <w:r>
        <w:rPr>
          <w:rFonts w:ascii="CG Times" w:hAnsi="CG Times"/>
          <w:b w:val="0"/>
          <w:sz w:val="22"/>
          <w:szCs w:val="22"/>
        </w:rPr>
        <w:tab/>
      </w:r>
      <w:r>
        <w:rPr>
          <w:rFonts w:ascii="CG Times" w:hAnsi="CG Times"/>
          <w:b w:val="0"/>
          <w:sz w:val="22"/>
          <w:szCs w:val="22"/>
        </w:rPr>
        <w:tab/>
      </w:r>
      <w:r>
        <w:rPr>
          <w:rFonts w:ascii="CG Times" w:hAnsi="CG Times"/>
          <w:b w:val="0"/>
          <w:sz w:val="22"/>
          <w:szCs w:val="22"/>
        </w:rPr>
        <w:tab/>
      </w:r>
      <w:r>
        <w:rPr>
          <w:rFonts w:ascii="CG Times" w:hAnsi="CG Times"/>
          <w:b w:val="0"/>
          <w:sz w:val="22"/>
          <w:szCs w:val="22"/>
        </w:rPr>
        <w:tab/>
      </w:r>
      <w:r>
        <w:rPr>
          <w:rFonts w:ascii="CG Times" w:hAnsi="CG Times"/>
          <w:b w:val="0"/>
          <w:sz w:val="22"/>
          <w:szCs w:val="22"/>
        </w:rPr>
        <w:tab/>
      </w:r>
      <w:r w:rsidRPr="00CC4110">
        <w:rPr>
          <w:rFonts w:ascii="CG Times" w:hAnsi="CG Times"/>
          <w:b w:val="0"/>
          <w:sz w:val="22"/>
          <w:szCs w:val="22"/>
        </w:rPr>
        <w:t xml:space="preserve">1 </w:t>
      </w:r>
      <w:r w:rsidRPr="00CC4110">
        <w:rPr>
          <w:rFonts w:ascii="CG Times" w:hAnsi="CG Times"/>
          <w:b w:val="0"/>
          <w:sz w:val="22"/>
          <w:szCs w:val="22"/>
        </w:rPr>
        <w:tab/>
      </w:r>
      <w:r w:rsidRPr="00CC4110">
        <w:rPr>
          <w:rFonts w:ascii="CG Times" w:hAnsi="CG Times"/>
          <w:b w:val="0"/>
          <w:sz w:val="22"/>
          <w:szCs w:val="22"/>
        </w:rPr>
        <w:tab/>
        <w:t>II - b</w:t>
      </w:r>
      <w:r w:rsidRPr="00CC4110">
        <w:rPr>
          <w:rFonts w:ascii="CG Times" w:hAnsi="CG Times"/>
          <w:b w:val="0"/>
          <w:sz w:val="22"/>
          <w:szCs w:val="22"/>
        </w:rPr>
        <w:tab/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Sekretar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 xml:space="preserve">1     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IV - a</w:t>
      </w:r>
    </w:p>
    <w:p w:rsidR="00EE7342" w:rsidRPr="00CC4110" w:rsidRDefault="00EE7342" w:rsidP="00EE7342">
      <w:pPr>
        <w:widowControl w:val="0"/>
        <w:rPr>
          <w:rFonts w:ascii="CG Times" w:hAnsi="CG Times"/>
          <w:b/>
          <w:bCs/>
          <w:sz w:val="22"/>
          <w:szCs w:val="22"/>
        </w:rPr>
      </w:pPr>
    </w:p>
    <w:p w:rsidR="00EE7342" w:rsidRPr="00CC4110" w:rsidRDefault="00EE7342" w:rsidP="00EE7342">
      <w:pPr>
        <w:pStyle w:val="Heading1"/>
        <w:keepNext w:val="0"/>
        <w:widowControl w:val="0"/>
        <w:rPr>
          <w:rFonts w:ascii="CG Times" w:hAnsi="CG Times"/>
          <w:sz w:val="22"/>
          <w:szCs w:val="22"/>
        </w:rPr>
      </w:pPr>
      <w:r w:rsidRPr="00CC4110">
        <w:rPr>
          <w:rFonts w:ascii="CG Times" w:hAnsi="CG Times"/>
          <w:sz w:val="22"/>
          <w:szCs w:val="22"/>
        </w:rPr>
        <w:t xml:space="preserve"> II.  Drejtoria e Regjistrimit</w:t>
      </w:r>
      <w:r w:rsidRPr="00CC4110">
        <w:rPr>
          <w:rFonts w:ascii="CG Times" w:hAnsi="CG Times"/>
          <w:sz w:val="22"/>
          <w:szCs w:val="22"/>
        </w:rPr>
        <w:tab/>
      </w:r>
      <w:r w:rsidRPr="00CC4110">
        <w:rPr>
          <w:rFonts w:ascii="CG Times" w:hAnsi="CG Times"/>
          <w:sz w:val="22"/>
          <w:szCs w:val="22"/>
        </w:rPr>
        <w:tab/>
      </w:r>
      <w:r w:rsidRPr="00CC4110">
        <w:rPr>
          <w:rFonts w:ascii="CG Times" w:hAnsi="CG Times"/>
          <w:sz w:val="22"/>
          <w:szCs w:val="22"/>
        </w:rPr>
        <w:tab/>
      </w:r>
      <w:r w:rsidRPr="00CC4110">
        <w:rPr>
          <w:rFonts w:ascii="CG Times" w:hAnsi="CG Times"/>
          <w:sz w:val="22"/>
          <w:szCs w:val="22"/>
        </w:rPr>
        <w:tab/>
        <w:t xml:space="preserve">   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Drejtor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II - b 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 xml:space="preserve">Specialistë 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4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III - b </w:t>
      </w:r>
      <w:r w:rsidRPr="00CC4110">
        <w:rPr>
          <w:rFonts w:ascii="CG Times" w:hAnsi="CG Times"/>
          <w:b/>
          <w:iCs/>
          <w:sz w:val="22"/>
          <w:szCs w:val="22"/>
        </w:rPr>
        <w:t xml:space="preserve">  </w:t>
      </w:r>
      <w:r w:rsidRPr="00CC4110">
        <w:rPr>
          <w:rFonts w:ascii="CG Times" w:hAnsi="CG Times"/>
          <w:iCs/>
          <w:sz w:val="22"/>
          <w:szCs w:val="22"/>
        </w:rPr>
        <w:t xml:space="preserve">       </w:t>
      </w:r>
    </w:p>
    <w:p w:rsidR="00EE7342" w:rsidRPr="00CC4110" w:rsidRDefault="00EE7342" w:rsidP="00EE7342">
      <w:pPr>
        <w:widowControl w:val="0"/>
        <w:rPr>
          <w:rFonts w:ascii="CG Times" w:hAnsi="CG Times"/>
          <w:b/>
          <w:iCs/>
          <w:sz w:val="22"/>
          <w:szCs w:val="22"/>
        </w:rPr>
      </w:pP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 w:rsidRPr="00CC4110">
        <w:rPr>
          <w:rFonts w:ascii="CG Times" w:hAnsi="CG Times"/>
          <w:b/>
          <w:iCs/>
          <w:sz w:val="22"/>
          <w:szCs w:val="22"/>
        </w:rPr>
        <w:t>III.</w:t>
      </w:r>
      <w:r w:rsidRPr="00CC4110">
        <w:rPr>
          <w:rFonts w:ascii="CG Times" w:hAnsi="CG Times"/>
          <w:iCs/>
          <w:sz w:val="22"/>
          <w:szCs w:val="22"/>
        </w:rPr>
        <w:t xml:space="preserve"> </w:t>
      </w:r>
      <w:r w:rsidRPr="00CC4110">
        <w:rPr>
          <w:rFonts w:ascii="CG Times" w:hAnsi="CG Times"/>
          <w:b/>
          <w:sz w:val="22"/>
          <w:szCs w:val="22"/>
        </w:rPr>
        <w:t xml:space="preserve">Drejtoria e Çështjeve Procedurale, 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 w:rsidRPr="00CC4110">
        <w:rPr>
          <w:rFonts w:ascii="CG Times" w:hAnsi="CG Times"/>
          <w:b/>
          <w:sz w:val="22"/>
          <w:szCs w:val="22"/>
        </w:rPr>
        <w:t>Ligjore dhe Marrëdhënieve me Jashtë</w:t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Drejtor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II - b </w:t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Specialistë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5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III - b</w:t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</w:p>
    <w:p w:rsidR="00EE7342" w:rsidRPr="00CC4110" w:rsidRDefault="00EE7342" w:rsidP="00EE7342">
      <w:pPr>
        <w:widowControl w:val="0"/>
        <w:rPr>
          <w:rFonts w:ascii="CG Times" w:hAnsi="CG Times"/>
          <w:b/>
          <w:bCs/>
          <w:sz w:val="22"/>
          <w:szCs w:val="22"/>
        </w:rPr>
      </w:pPr>
      <w:r w:rsidRPr="00CC4110">
        <w:rPr>
          <w:rFonts w:ascii="CG Times" w:hAnsi="CG Times"/>
          <w:b/>
          <w:bCs/>
          <w:sz w:val="22"/>
          <w:szCs w:val="22"/>
        </w:rPr>
        <w:t>IV. Drejtoria e Hetim - Inspektimit</w:t>
      </w:r>
      <w:r w:rsidRPr="00CC4110">
        <w:rPr>
          <w:rFonts w:ascii="CG Times" w:hAnsi="CG Times"/>
          <w:b/>
          <w:bCs/>
          <w:sz w:val="22"/>
          <w:szCs w:val="22"/>
        </w:rPr>
        <w:tab/>
      </w:r>
      <w:r w:rsidRPr="00CC4110">
        <w:rPr>
          <w:rFonts w:ascii="CG Times" w:hAnsi="CG Times"/>
          <w:b/>
          <w:bCs/>
          <w:sz w:val="22"/>
          <w:szCs w:val="22"/>
        </w:rPr>
        <w:tab/>
      </w:r>
    </w:p>
    <w:p w:rsidR="00EE7342" w:rsidRPr="00CC4110" w:rsidRDefault="00EE7342" w:rsidP="00EE7342">
      <w:pPr>
        <w:widowControl w:val="0"/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>Drejtor</w:t>
      </w:r>
      <w:r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sz w:val="22"/>
          <w:szCs w:val="22"/>
        </w:rPr>
        <w:tab/>
      </w:r>
      <w:r w:rsidRPr="00CC4110">
        <w:rPr>
          <w:rFonts w:ascii="CG Times" w:hAnsi="CG Times"/>
          <w:sz w:val="22"/>
          <w:szCs w:val="22"/>
        </w:rPr>
        <w:t>1</w:t>
      </w:r>
      <w:r w:rsidRPr="00CC4110">
        <w:rPr>
          <w:rFonts w:ascii="CG Times" w:hAnsi="CG Times"/>
          <w:sz w:val="22"/>
          <w:szCs w:val="22"/>
        </w:rPr>
        <w:tab/>
      </w:r>
      <w:r w:rsidRPr="00CC4110">
        <w:rPr>
          <w:rFonts w:ascii="CG Times" w:hAnsi="CG Times"/>
          <w:sz w:val="22"/>
          <w:szCs w:val="22"/>
        </w:rPr>
        <w:tab/>
        <w:t>II - b</w:t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  <w:r w:rsidRPr="00CC4110">
        <w:rPr>
          <w:rFonts w:ascii="CG Times" w:hAnsi="CG Times"/>
          <w:sz w:val="22"/>
          <w:szCs w:val="22"/>
        </w:rPr>
        <w:t>Inspektorë</w:t>
      </w:r>
      <w:r w:rsidRPr="00CC4110">
        <w:rPr>
          <w:rFonts w:ascii="CG Times" w:hAnsi="CG Times"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4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III - b  </w:t>
      </w:r>
    </w:p>
    <w:p w:rsidR="00EE7342" w:rsidRPr="00CC4110" w:rsidRDefault="00EE7342" w:rsidP="00EE7342">
      <w:pPr>
        <w:pStyle w:val="Heading4"/>
        <w:keepNext w:val="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15"/>
        </w:tabs>
        <w:rPr>
          <w:rFonts w:ascii="CG Times" w:hAnsi="CG Times"/>
          <w:i/>
          <w:sz w:val="22"/>
          <w:szCs w:val="22"/>
          <w:lang w:val="sq-AL"/>
        </w:rPr>
      </w:pPr>
      <w:r w:rsidRPr="00CC4110">
        <w:rPr>
          <w:rFonts w:ascii="CG Times" w:hAnsi="CG Times"/>
          <w:sz w:val="22"/>
          <w:szCs w:val="22"/>
          <w:lang w:val="sq-AL"/>
        </w:rPr>
        <w:tab/>
      </w:r>
      <w:r w:rsidRPr="00CC4110">
        <w:rPr>
          <w:rFonts w:ascii="CG Times" w:hAnsi="CG Times"/>
          <w:sz w:val="22"/>
          <w:szCs w:val="22"/>
          <w:lang w:val="sq-AL"/>
        </w:rPr>
        <w:tab/>
      </w:r>
      <w:r w:rsidRPr="00CC4110">
        <w:rPr>
          <w:rFonts w:ascii="CG Times" w:hAnsi="CG Times"/>
          <w:sz w:val="22"/>
          <w:szCs w:val="22"/>
          <w:lang w:val="sq-AL"/>
        </w:rPr>
        <w:tab/>
      </w:r>
      <w:r w:rsidRPr="00CC4110">
        <w:rPr>
          <w:rFonts w:ascii="CG Times" w:hAnsi="CG Times"/>
          <w:sz w:val="22"/>
          <w:szCs w:val="22"/>
          <w:lang w:val="sq-AL"/>
        </w:rPr>
        <w:tab/>
      </w:r>
      <w:r w:rsidRPr="00CC4110">
        <w:rPr>
          <w:rFonts w:ascii="CG Times" w:hAnsi="CG Times"/>
          <w:sz w:val="22"/>
          <w:szCs w:val="22"/>
          <w:lang w:val="sq-AL"/>
        </w:rPr>
        <w:tab/>
      </w:r>
      <w:r w:rsidRPr="00CC4110">
        <w:rPr>
          <w:rFonts w:ascii="CG Times" w:hAnsi="CG Times"/>
          <w:sz w:val="22"/>
          <w:szCs w:val="22"/>
          <w:lang w:val="sq-AL"/>
        </w:rPr>
        <w:tab/>
      </w:r>
    </w:p>
    <w:p w:rsidR="00EE7342" w:rsidRPr="00CC4110" w:rsidRDefault="00EE7342" w:rsidP="00EE7342">
      <w:pPr>
        <w:pStyle w:val="Heading1"/>
        <w:keepNext w:val="0"/>
        <w:widowControl w:val="0"/>
        <w:rPr>
          <w:rFonts w:ascii="CG Times" w:hAnsi="CG Times"/>
          <w:sz w:val="22"/>
          <w:szCs w:val="22"/>
        </w:rPr>
      </w:pPr>
      <w:r w:rsidRPr="00CC4110">
        <w:rPr>
          <w:rFonts w:ascii="CG Times" w:hAnsi="CG Times"/>
          <w:sz w:val="22"/>
          <w:szCs w:val="22"/>
        </w:rPr>
        <w:t>V. Drejtoria e Marrëdhënieve me Publikun</w:t>
      </w:r>
    </w:p>
    <w:p w:rsidR="00EE7342" w:rsidRPr="007D5BCC" w:rsidRDefault="00EE7342" w:rsidP="00EE7342">
      <w:pPr>
        <w:pStyle w:val="Heading4"/>
        <w:keepNext w:val="0"/>
        <w:widowControl w:val="0"/>
        <w:rPr>
          <w:rFonts w:ascii="CG Times" w:hAnsi="CG Times"/>
          <w:b w:val="0"/>
          <w:sz w:val="22"/>
          <w:szCs w:val="22"/>
          <w:lang w:val="sq-AL"/>
        </w:rPr>
      </w:pPr>
      <w:r w:rsidRPr="00286F8F">
        <w:rPr>
          <w:rFonts w:ascii="CG Times" w:hAnsi="CG Times"/>
          <w:sz w:val="22"/>
          <w:szCs w:val="22"/>
          <w:lang w:val="sq-AL"/>
        </w:rPr>
        <w:t>Drejtor</w:t>
      </w:r>
      <w:r w:rsidRPr="00286F8F">
        <w:rPr>
          <w:rFonts w:ascii="CG Times" w:hAnsi="CG Times"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 w:rsidRPr="007D5BCC">
        <w:rPr>
          <w:rFonts w:ascii="CG Times" w:hAnsi="CG Times"/>
          <w:b w:val="0"/>
          <w:sz w:val="22"/>
          <w:szCs w:val="22"/>
          <w:lang w:val="sq-AL"/>
        </w:rPr>
        <w:t xml:space="preserve">1 </w:t>
      </w:r>
      <w:r w:rsidRPr="007D5BCC">
        <w:rPr>
          <w:rFonts w:ascii="CG Times" w:hAnsi="CG Times"/>
          <w:b w:val="0"/>
          <w:sz w:val="22"/>
          <w:szCs w:val="22"/>
          <w:lang w:val="sq-AL"/>
        </w:rPr>
        <w:tab/>
      </w:r>
      <w:r w:rsidRPr="007D5BCC">
        <w:rPr>
          <w:rFonts w:ascii="CG Times" w:hAnsi="CG Times"/>
          <w:b w:val="0"/>
          <w:sz w:val="22"/>
          <w:szCs w:val="22"/>
          <w:lang w:val="sq-AL"/>
        </w:rPr>
        <w:tab/>
        <w:t>II - b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Specialist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III – b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</w:p>
    <w:p w:rsidR="00EE7342" w:rsidRPr="00CC4110" w:rsidRDefault="00EE7342" w:rsidP="00EE7342">
      <w:pPr>
        <w:widowControl w:val="0"/>
        <w:rPr>
          <w:rFonts w:ascii="CG Times" w:hAnsi="CG Times"/>
          <w:b/>
          <w:sz w:val="22"/>
          <w:szCs w:val="22"/>
        </w:rPr>
      </w:pPr>
      <w:r w:rsidRPr="00CC4110">
        <w:rPr>
          <w:rFonts w:ascii="CG Times" w:hAnsi="CG Times"/>
          <w:b/>
          <w:sz w:val="22"/>
          <w:szCs w:val="22"/>
        </w:rPr>
        <w:t>V/1. Sektori i Teknologjisë së Informacionit</w:t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sz w:val="22"/>
          <w:szCs w:val="22"/>
        </w:rPr>
        <w:tab/>
      </w:r>
      <w:r w:rsidRPr="00CC4110">
        <w:rPr>
          <w:rFonts w:ascii="CG Times" w:hAnsi="CG Times"/>
          <w:b/>
          <w:i/>
          <w:sz w:val="22"/>
          <w:szCs w:val="22"/>
        </w:rPr>
        <w:tab/>
      </w:r>
    </w:p>
    <w:p w:rsidR="00EE7342" w:rsidRPr="007D5BCC" w:rsidRDefault="00EE7342" w:rsidP="00EE7342">
      <w:pPr>
        <w:pStyle w:val="Heading4"/>
        <w:keepNext w:val="0"/>
        <w:widowControl w:val="0"/>
        <w:rPr>
          <w:rFonts w:ascii="CG Times" w:hAnsi="CG Times"/>
          <w:b w:val="0"/>
          <w:sz w:val="22"/>
          <w:szCs w:val="22"/>
          <w:lang w:val="sq-AL"/>
        </w:rPr>
      </w:pPr>
      <w:r w:rsidRPr="00C313BA">
        <w:rPr>
          <w:rFonts w:ascii="CG Times" w:hAnsi="CG Times"/>
          <w:sz w:val="22"/>
          <w:szCs w:val="22"/>
          <w:lang w:val="sq-AL"/>
        </w:rPr>
        <w:t>Specialistë</w:t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>
        <w:rPr>
          <w:rFonts w:ascii="CG Times" w:hAnsi="CG Times"/>
          <w:i/>
          <w:sz w:val="22"/>
          <w:szCs w:val="22"/>
          <w:lang w:val="sq-AL"/>
        </w:rPr>
        <w:tab/>
      </w:r>
      <w:r w:rsidRPr="007D5BCC">
        <w:rPr>
          <w:rFonts w:ascii="CG Times" w:hAnsi="CG Times"/>
          <w:b w:val="0"/>
          <w:sz w:val="22"/>
          <w:szCs w:val="22"/>
          <w:lang w:val="sq-AL"/>
        </w:rPr>
        <w:t xml:space="preserve">2 </w:t>
      </w:r>
      <w:r w:rsidRPr="007D5BCC">
        <w:rPr>
          <w:rFonts w:ascii="CG Times" w:hAnsi="CG Times"/>
          <w:b w:val="0"/>
          <w:sz w:val="22"/>
          <w:szCs w:val="22"/>
          <w:lang w:val="sq-AL"/>
        </w:rPr>
        <w:tab/>
      </w:r>
      <w:r w:rsidRPr="007D5BCC">
        <w:rPr>
          <w:rFonts w:ascii="CG Times" w:hAnsi="CG Times"/>
          <w:b w:val="0"/>
          <w:sz w:val="22"/>
          <w:szCs w:val="22"/>
          <w:lang w:val="sq-AL"/>
        </w:rPr>
        <w:tab/>
        <w:t>III - b</w:t>
      </w:r>
    </w:p>
    <w:p w:rsidR="00EE7342" w:rsidRPr="00CC4110" w:rsidRDefault="00EE7342" w:rsidP="00EE7342">
      <w:pPr>
        <w:widowControl w:val="0"/>
        <w:rPr>
          <w:rFonts w:ascii="CG Times" w:hAnsi="CG Times"/>
          <w:sz w:val="22"/>
          <w:szCs w:val="22"/>
        </w:rPr>
      </w:pPr>
    </w:p>
    <w:p w:rsidR="00EE7342" w:rsidRPr="00CC4110" w:rsidRDefault="00EE7342" w:rsidP="00EE7342">
      <w:pPr>
        <w:widowControl w:val="0"/>
        <w:rPr>
          <w:rFonts w:ascii="CG Times" w:hAnsi="CG Times"/>
          <w:b/>
          <w:iCs/>
          <w:sz w:val="22"/>
          <w:szCs w:val="22"/>
        </w:rPr>
      </w:pPr>
      <w:r w:rsidRPr="00CC4110">
        <w:rPr>
          <w:rFonts w:ascii="CG Times" w:hAnsi="CG Times"/>
          <w:b/>
          <w:sz w:val="22"/>
          <w:szCs w:val="22"/>
        </w:rPr>
        <w:t>VI.</w:t>
      </w:r>
      <w:r w:rsidRPr="00CC4110">
        <w:rPr>
          <w:rFonts w:ascii="CG Times" w:hAnsi="CG Times"/>
          <w:b/>
          <w:iCs/>
          <w:sz w:val="22"/>
          <w:szCs w:val="22"/>
        </w:rPr>
        <w:t xml:space="preserve"> Drejtoria e Shërbimeve Mbështetëse</w:t>
      </w:r>
      <w:r w:rsidRPr="00CC4110">
        <w:rPr>
          <w:rFonts w:ascii="CG Times" w:hAnsi="CG Times"/>
          <w:b/>
          <w:iCs/>
          <w:sz w:val="22"/>
          <w:szCs w:val="22"/>
        </w:rPr>
        <w:tab/>
      </w:r>
      <w:r w:rsidRPr="00CC4110">
        <w:rPr>
          <w:rFonts w:ascii="CG Times" w:hAnsi="CG Times"/>
          <w:b/>
          <w:iCs/>
          <w:sz w:val="22"/>
          <w:szCs w:val="22"/>
        </w:rPr>
        <w:tab/>
      </w:r>
      <w:r w:rsidRPr="00CC4110">
        <w:rPr>
          <w:rFonts w:ascii="CG Times" w:hAnsi="CG Times"/>
          <w:b/>
          <w:iCs/>
          <w:sz w:val="22"/>
          <w:szCs w:val="22"/>
        </w:rPr>
        <w:tab/>
      </w:r>
      <w:r w:rsidRPr="00CC4110">
        <w:rPr>
          <w:rFonts w:ascii="CG Times" w:hAnsi="CG Times"/>
          <w:b/>
          <w:iCs/>
          <w:sz w:val="22"/>
          <w:szCs w:val="22"/>
        </w:rPr>
        <w:tab/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Drejtor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II - b</w:t>
      </w:r>
      <w:r w:rsidRPr="00CC4110">
        <w:rPr>
          <w:rFonts w:ascii="CG Times" w:hAnsi="CG Times"/>
          <w:i/>
          <w:iCs/>
          <w:sz w:val="22"/>
          <w:szCs w:val="22"/>
        </w:rPr>
        <w:t xml:space="preserve"> 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 w:rsidRPr="00CC4110">
        <w:rPr>
          <w:rFonts w:ascii="CG Times" w:hAnsi="CG Times"/>
          <w:iCs/>
          <w:sz w:val="22"/>
          <w:szCs w:val="22"/>
        </w:rPr>
        <w:t>Specialist i burimeve njerëzore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III - b 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Specialist financë-buxhet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IV – a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Specialist protokoll – arkiv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IV - b</w:t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  <w:r w:rsidRPr="00CC4110">
        <w:rPr>
          <w:rFonts w:ascii="CG Times" w:hAnsi="CG Times"/>
          <w:iCs/>
          <w:sz w:val="22"/>
          <w:szCs w:val="22"/>
        </w:rPr>
        <w:t>Magaz</w:t>
      </w:r>
      <w:r>
        <w:rPr>
          <w:rFonts w:ascii="CG Times" w:hAnsi="CG Times"/>
          <w:iCs/>
          <w:sz w:val="22"/>
          <w:szCs w:val="22"/>
        </w:rPr>
        <w:t>inier/ punonjës mirëmbajtjeje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Kl. (</w:t>
      </w:r>
      <w:r w:rsidRPr="00CC4110">
        <w:rPr>
          <w:rFonts w:ascii="CG Times" w:hAnsi="CG Times"/>
          <w:i/>
          <w:iCs/>
          <w:sz w:val="22"/>
          <w:szCs w:val="22"/>
        </w:rPr>
        <w:t>VKM 1231, dt. 2.7.2008)</w:t>
      </w:r>
      <w:r w:rsidRPr="00CC4110">
        <w:rPr>
          <w:rFonts w:ascii="CG Times" w:hAnsi="CG Times"/>
          <w:iCs/>
          <w:sz w:val="22"/>
          <w:szCs w:val="22"/>
        </w:rPr>
        <w:tab/>
      </w:r>
    </w:p>
    <w:p w:rsidR="00EE7342" w:rsidRPr="00CC4110" w:rsidRDefault="00EE7342" w:rsidP="00EE7342">
      <w:pPr>
        <w:widowControl w:val="0"/>
        <w:ind w:left="-156" w:firstLine="156"/>
        <w:rPr>
          <w:rFonts w:ascii="CG Times" w:hAnsi="CG Times"/>
          <w:i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Shofer</w:t>
      </w:r>
      <w:r>
        <w:rPr>
          <w:rFonts w:ascii="CG Times" w:hAnsi="CG Times"/>
          <w:iCs/>
          <w:sz w:val="22"/>
          <w:szCs w:val="22"/>
        </w:rPr>
        <w:tab/>
        <w:t>i titullarit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Kl. 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“</w:t>
      </w:r>
    </w:p>
    <w:p w:rsidR="00EE7342" w:rsidRPr="00CC4110" w:rsidRDefault="00EE7342" w:rsidP="00EE7342">
      <w:pPr>
        <w:widowControl w:val="0"/>
        <w:rPr>
          <w:rFonts w:ascii="CG Times" w:hAnsi="CG Times"/>
          <w:iCs/>
          <w:sz w:val="22"/>
          <w:szCs w:val="22"/>
        </w:rPr>
      </w:pPr>
      <w:r>
        <w:rPr>
          <w:rFonts w:ascii="CG Times" w:hAnsi="CG Times"/>
          <w:iCs/>
          <w:sz w:val="22"/>
          <w:szCs w:val="22"/>
        </w:rPr>
        <w:t>Punonjëse pastrimi</w:t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>1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 xml:space="preserve">Kl. </w:t>
      </w:r>
      <w:r w:rsidRPr="00CC4110">
        <w:rPr>
          <w:rFonts w:ascii="CG Times" w:hAnsi="CG Times"/>
          <w:iCs/>
          <w:sz w:val="22"/>
          <w:szCs w:val="22"/>
        </w:rPr>
        <w:tab/>
      </w:r>
      <w:r w:rsidRPr="00CC4110">
        <w:rPr>
          <w:rFonts w:ascii="CG Times" w:hAnsi="CG Times"/>
          <w:iCs/>
          <w:sz w:val="22"/>
          <w:szCs w:val="22"/>
        </w:rPr>
        <w:tab/>
        <w:t>“</w:t>
      </w:r>
    </w:p>
    <w:p w:rsidR="00EE7342" w:rsidRPr="00CC4110" w:rsidRDefault="00EE7342" w:rsidP="00EE7342">
      <w:pPr>
        <w:widowControl w:val="0"/>
        <w:rPr>
          <w:rFonts w:ascii="CG Times" w:hAnsi="CG Times"/>
          <w:i/>
          <w:iCs/>
          <w:sz w:val="22"/>
          <w:szCs w:val="22"/>
        </w:rPr>
      </w:pPr>
    </w:p>
    <w:p w:rsidR="00EE7342" w:rsidRDefault="00EE7342" w:rsidP="00EE7342">
      <w:pPr>
        <w:widowControl w:val="0"/>
        <w:pBdr>
          <w:top w:val="single" w:sz="4" w:space="1" w:color="auto"/>
        </w:pBdr>
        <w:rPr>
          <w:b/>
        </w:rPr>
      </w:pPr>
    </w:p>
    <w:p w:rsidR="00EE7342" w:rsidRDefault="00EE7342" w:rsidP="00EE7342">
      <w:pPr>
        <w:widowControl w:val="0"/>
        <w:pBdr>
          <w:top w:val="single" w:sz="4" w:space="1" w:color="auto"/>
        </w:pBdr>
        <w:rPr>
          <w:b/>
        </w:rPr>
      </w:pPr>
      <w:r>
        <w:rPr>
          <w:b/>
        </w:rPr>
        <w:t>Gjithsej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30 punonjës       </w:t>
      </w:r>
      <w:r>
        <w:rPr>
          <w:b/>
        </w:rPr>
        <w:tab/>
      </w:r>
    </w:p>
    <w:p w:rsidR="00EE7342" w:rsidRDefault="00EE7342" w:rsidP="00EE7342">
      <w:pPr>
        <w:pStyle w:val="Paragrafi"/>
        <w:rPr>
          <w:lang w:val="sq-AL"/>
        </w:rPr>
      </w:pPr>
    </w:p>
    <w:p w:rsidR="00EE7342" w:rsidRDefault="00EE7342" w:rsidP="00EE7342">
      <w:pPr>
        <w:pStyle w:val="Paragrafi"/>
        <w:rPr>
          <w:lang w:val="sq-AL"/>
        </w:rPr>
      </w:pPr>
    </w:p>
    <w:p w:rsidR="00EE7342" w:rsidRDefault="00EE7342" w:rsidP="00EE7342">
      <w:pPr>
        <w:pStyle w:val="Akti"/>
        <w:keepNext w:val="0"/>
        <w:rPr>
          <w:rFonts w:eastAsia="MS Mincho"/>
          <w:lang w:eastAsia="en-GB"/>
        </w:rPr>
      </w:pPr>
    </w:p>
    <w:p w:rsidR="00EE7342" w:rsidRDefault="00EE7342" w:rsidP="00EE7342">
      <w:pPr>
        <w:pStyle w:val="Akti"/>
        <w:keepNext w:val="0"/>
        <w:rPr>
          <w:rFonts w:eastAsia="MS Mincho"/>
          <w:lang w:eastAsia="en-GB"/>
        </w:rPr>
      </w:pPr>
    </w:p>
    <w:p w:rsidR="00155FB1" w:rsidRDefault="00155FB1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C5CD6">
      <w:r>
        <w:separator/>
      </w:r>
    </w:p>
  </w:endnote>
  <w:endnote w:type="continuationSeparator" w:id="0">
    <w:p w:rsidR="00000000" w:rsidRDefault="006C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342" w:rsidRDefault="00EE7342" w:rsidP="00EE734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7342" w:rsidRDefault="00EE7342" w:rsidP="00EE734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342" w:rsidRPr="009203CA" w:rsidRDefault="00EE7342" w:rsidP="00EE734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203CA">
      <w:rPr>
        <w:rStyle w:val="PageNumber"/>
        <w:rFonts w:ascii="CG Times" w:hAnsi="CG Times"/>
        <w:sz w:val="22"/>
        <w:szCs w:val="22"/>
      </w:rPr>
      <w:fldChar w:fldCharType="begin"/>
    </w:r>
    <w:r w:rsidRPr="009203C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203CA">
      <w:rPr>
        <w:rStyle w:val="PageNumber"/>
        <w:rFonts w:ascii="CG Times" w:hAnsi="CG Times"/>
        <w:sz w:val="22"/>
        <w:szCs w:val="22"/>
      </w:rPr>
      <w:fldChar w:fldCharType="separate"/>
    </w:r>
    <w:r w:rsidR="006C5CD6">
      <w:rPr>
        <w:rStyle w:val="PageNumber"/>
        <w:rFonts w:ascii="CG Times" w:hAnsi="CG Times"/>
        <w:noProof/>
        <w:sz w:val="22"/>
        <w:szCs w:val="22"/>
      </w:rPr>
      <w:t>8726</w:t>
    </w:r>
    <w:r w:rsidRPr="009203CA">
      <w:rPr>
        <w:rStyle w:val="PageNumber"/>
        <w:rFonts w:ascii="CG Times" w:hAnsi="CG Times"/>
        <w:sz w:val="22"/>
        <w:szCs w:val="22"/>
      </w:rPr>
      <w:fldChar w:fldCharType="end"/>
    </w:r>
  </w:p>
  <w:p w:rsidR="00EE7342" w:rsidRDefault="00EE7342" w:rsidP="00EE734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C5CD6">
      <w:r>
        <w:separator/>
      </w:r>
    </w:p>
  </w:footnote>
  <w:footnote w:type="continuationSeparator" w:id="0">
    <w:p w:rsidR="00000000" w:rsidRDefault="006C5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7342"/>
    <w:rsid w:val="00093BA7"/>
    <w:rsid w:val="00155FB1"/>
    <w:rsid w:val="00427864"/>
    <w:rsid w:val="006C5CD6"/>
    <w:rsid w:val="00CD05AB"/>
    <w:rsid w:val="00D60C8B"/>
    <w:rsid w:val="00EE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950E98-FF81-4136-BEC2-FC8235DE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342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EE7342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aliases w:val="uvlaka 2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EE7342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EE7342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EE7342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2019-03-16T20:06:00Z</dcterms:created>
  <dcterms:modified xsi:type="dcterms:W3CDTF">2019-03-16T20:06:00Z</dcterms:modified>
</cp:coreProperties>
</file>