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A86" w:rsidRDefault="00EA2A86" w:rsidP="00EA2A86">
      <w:pPr>
        <w:pStyle w:val="Akti"/>
      </w:pPr>
      <w:bookmarkStart w:id="0" w:name="_GoBack"/>
      <w:bookmarkEnd w:id="0"/>
      <w:r>
        <w:t>Vendim</w:t>
      </w:r>
    </w:p>
    <w:p w:rsidR="00EA2A86" w:rsidRDefault="00EA2A86" w:rsidP="00EA2A86">
      <w:pPr>
        <w:pStyle w:val="NumriData"/>
      </w:pPr>
      <w:r>
        <w:t>Nr.246, datë 23.4.2009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Titulli0"/>
      </w:pPr>
      <w:r>
        <w:t>Për zgjedhjen e një anëtari të këshillit TÊ LARTË të Drejtësisë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BazLigjPropozues"/>
      </w:pPr>
      <w:r>
        <w:t>Në mbështetje të neneve 78 dhe 147 të Kushtetutës, të nenit 4 pikat 2 dhe 7 të ligjit nr.8811, datë 17.5.2001 “Për organizimin dhe funksionimin e KëshilLit të Lartë të Drejtësisë”, të ndryshuar dhe të nenit 111 të Rregullores së Kuvendit, me propozimin e një grupi deputetësh,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Institucioni"/>
      </w:pPr>
      <w:r>
        <w:t>Kuvendi</w:t>
      </w:r>
    </w:p>
    <w:p w:rsidR="00EA2A86" w:rsidRDefault="00EA2A86" w:rsidP="00EA2A86">
      <w:pPr>
        <w:pStyle w:val="Institucioni"/>
      </w:pPr>
      <w:r>
        <w:t>I Republikës së Shqipërisë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VENDOSI0"/>
      </w:pPr>
      <w:r>
        <w:t>Vendosi: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I. Zonja Lefterije Lleshi zgjidhet anëtare e Këshillit të Lartë të Drejtësisë, në vend të zotit Guxim Zenelaj.</w:t>
      </w:r>
    </w:p>
    <w:p w:rsidR="00EA2A86" w:rsidRDefault="00EA2A86" w:rsidP="00EA2A86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II. Ky vendim hyn në fuqi menjëherë.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p w:rsidR="00EA2A86" w:rsidRDefault="00EA2A86" w:rsidP="00EA2A86">
      <w:pPr>
        <w:pStyle w:val="Autoriteti"/>
      </w:pPr>
      <w:r>
        <w:t>Kryetare</w:t>
      </w:r>
    </w:p>
    <w:p w:rsidR="00EA2A86" w:rsidRDefault="00EA2A86" w:rsidP="00EA2A86">
      <w:pPr>
        <w:pStyle w:val="AutoritetiEmer"/>
      </w:pPr>
      <w:r>
        <w:t>Jozefina Topalli (Çoba)</w:t>
      </w:r>
    </w:p>
    <w:p w:rsidR="00EA2A86" w:rsidRDefault="00EA2A86" w:rsidP="00EA2A86">
      <w:pPr>
        <w:pStyle w:val="Paragrafi0"/>
        <w:rPr>
          <w:sz w:val="21"/>
          <w:szCs w:val="21"/>
        </w:rPr>
      </w:pPr>
    </w:p>
    <w:sectPr w:rsidR="00EA2A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2A8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373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2A86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737BC2-B5FE-4F79-842C-AE81BAA2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EA2A8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A2A8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A2A8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