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D75" w:rsidRPr="00DC5A95" w:rsidRDefault="00AE5D75" w:rsidP="00AE5D7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>VENDIM</w:t>
      </w:r>
    </w:p>
    <w:p w:rsidR="00AE5D75" w:rsidRPr="00DC5A95" w:rsidRDefault="00AE5D75" w:rsidP="00AE5D75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Nr.249, datë 23.4.2009</w:t>
      </w:r>
    </w:p>
    <w:p w:rsidR="00AE5D75" w:rsidRPr="00DC5A95" w:rsidRDefault="00AE5D75" w:rsidP="00AE5D75">
      <w:pPr>
        <w:pStyle w:val="Paragrafi0"/>
        <w:rPr>
          <w:sz w:val="21"/>
          <w:szCs w:val="21"/>
        </w:rPr>
      </w:pPr>
    </w:p>
    <w:p w:rsidR="00AE5D75" w:rsidRPr="00DC5A95" w:rsidRDefault="00AE5D75" w:rsidP="00AE5D75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NGRITJEN E KOMISIONIT HETIMOR TË KUVENDIT PËR HETIMIN E praktikave dhe PROCEDURAVE të dhënies së lejeve të ndërtimit në bashkinë e tiranës</w:t>
      </w:r>
    </w:p>
    <w:p w:rsidR="00AE5D75" w:rsidRPr="00DC5A95" w:rsidRDefault="00AE5D75" w:rsidP="00AE5D75">
      <w:pPr>
        <w:pStyle w:val="Paragrafi0"/>
        <w:ind w:firstLine="0"/>
        <w:rPr>
          <w:sz w:val="21"/>
          <w:szCs w:val="21"/>
        </w:rPr>
      </w:pPr>
    </w:p>
    <w:p w:rsidR="00AE5D75" w:rsidRPr="00DC5A95" w:rsidRDefault="00AE5D75" w:rsidP="00AE5D75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Në mbështetje të nenit 77 pika 2 të Kushtetutës, të neneve 4, 5, 8 e 9 të ligjit nr.8891, datë 2.5.2002 “Për organizimin dhe funksionimin e komisioneve hetimore të Kuvendit”, si dhe të nenit 25 të Rregullores së Kuvendit, me propozimin e një grupi deputetësh,</w:t>
      </w:r>
    </w:p>
    <w:p w:rsidR="00AE5D75" w:rsidRPr="00DC5A95" w:rsidRDefault="00AE5D75" w:rsidP="00AE5D75">
      <w:pPr>
        <w:pStyle w:val="Paragrafi0"/>
        <w:rPr>
          <w:sz w:val="21"/>
          <w:szCs w:val="21"/>
        </w:rPr>
      </w:pPr>
    </w:p>
    <w:p w:rsidR="00AE5D75" w:rsidRPr="00DC5A95" w:rsidRDefault="00AE5D75" w:rsidP="00AE5D75">
      <w:pPr>
        <w:pStyle w:val="Institucion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KUVENDI</w:t>
      </w:r>
    </w:p>
    <w:p w:rsidR="00AE5D75" w:rsidRPr="00DC5A95" w:rsidRDefault="00AE5D75" w:rsidP="00AE5D75">
      <w:pPr>
        <w:pStyle w:val="Institucion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I REPUBLIKËS SË SHQIPËRISË</w:t>
      </w:r>
    </w:p>
    <w:p w:rsidR="00AE5D75" w:rsidRPr="00DC5A95" w:rsidRDefault="00AE5D75" w:rsidP="00AE5D75">
      <w:pPr>
        <w:pStyle w:val="Paragrafi0"/>
        <w:rPr>
          <w:sz w:val="21"/>
          <w:szCs w:val="21"/>
        </w:rPr>
      </w:pPr>
    </w:p>
    <w:p w:rsidR="00AE5D75" w:rsidRPr="00DC5A95" w:rsidRDefault="00AE5D75" w:rsidP="00AE5D75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VENDOSI:</w:t>
      </w:r>
    </w:p>
    <w:p w:rsidR="00AE5D75" w:rsidRPr="00DC5A95" w:rsidRDefault="00AE5D75" w:rsidP="00AE5D75">
      <w:pPr>
        <w:pStyle w:val="Paragrafi0"/>
        <w:rPr>
          <w:sz w:val="21"/>
          <w:szCs w:val="21"/>
        </w:rPr>
      </w:pPr>
    </w:p>
    <w:p w:rsidR="00AE5D75" w:rsidRPr="00DC5A95" w:rsidRDefault="00AE5D75" w:rsidP="00AE5D75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I. Ngrihet komisioni hetimor i Kuvendit për shqyrtimin e kërkesës së një grupi deputetësh për hetimin e praktikave dhe  procedurave të dhënies së lejeve të ndërtimit në Bashkinë e Tiranës</w:t>
      </w:r>
      <w:r>
        <w:rPr>
          <w:sz w:val="21"/>
          <w:szCs w:val="21"/>
        </w:rPr>
        <w:t>.</w:t>
      </w:r>
      <w:r w:rsidRPr="00DC5A95">
        <w:rPr>
          <w:sz w:val="21"/>
          <w:szCs w:val="21"/>
        </w:rPr>
        <w:t xml:space="preserve"> II. Komisioni hetimor i Kuvendit ka për objekt të punës së tij hetimin e praktikave dhe procedurave të dhënies së lejeve të </w:t>
      </w:r>
      <w:r>
        <w:rPr>
          <w:sz w:val="21"/>
          <w:szCs w:val="21"/>
        </w:rPr>
        <w:t xml:space="preserve">ndërtimit në Bashkinë e Tiranës </w:t>
      </w:r>
      <w:r w:rsidRPr="00DC5A95">
        <w:rPr>
          <w:sz w:val="21"/>
          <w:szCs w:val="21"/>
        </w:rPr>
        <w:t>nga viti 2007 e në vazhdim.</w:t>
      </w:r>
    </w:p>
    <w:p w:rsidR="00AE5D75" w:rsidRPr="00DC5A95" w:rsidRDefault="00AE5D75" w:rsidP="00AE5D75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III. Komisioni hetimor i Kuvendit përbëhet nga 9 anëtarë, 5 nga shumica parlamentare dhe 4 nga opozita. Kryesia e komisionit, në bazë të ligjit nr.8891, datë 2.5.2002 “Për organizimin dhe funksionimin e komisioneve hetimore të Kuvendit”, i takon Grupit Parlamentar të Partisë Demokratike.</w:t>
      </w:r>
    </w:p>
    <w:p w:rsidR="00AE5D75" w:rsidRPr="00DC5A95" w:rsidRDefault="00AE5D75" w:rsidP="00AE5D75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IV.  Komisioni hetimor përbëhet nga deputetët: </w:t>
      </w:r>
    </w:p>
    <w:p w:rsidR="00AE5D75" w:rsidRPr="00DC5A95" w:rsidRDefault="00AE5D75" w:rsidP="00AE5D75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1. Ferdinand Xhaferri </w:t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  <w:t xml:space="preserve">Kryetar, PD </w:t>
      </w:r>
    </w:p>
    <w:p w:rsidR="00AE5D75" w:rsidRPr="00DC5A95" w:rsidRDefault="00AE5D75" w:rsidP="00AE5D75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</w:t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  <w:t>Zëvendëskryetar, PS</w:t>
      </w:r>
    </w:p>
    <w:p w:rsidR="00AE5D75" w:rsidRPr="00DC5A95" w:rsidRDefault="00AE5D75" w:rsidP="00AE5D75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3. Edi Paloka </w:t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  <w:t xml:space="preserve">anëtar, PD </w:t>
      </w:r>
    </w:p>
    <w:p w:rsidR="00AE5D75" w:rsidRPr="00DC5A95" w:rsidRDefault="00AE5D75" w:rsidP="00AE5D75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4. Aldo Bumçi</w:t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  <w:t>anëtar, PD</w:t>
      </w:r>
    </w:p>
    <w:p w:rsidR="00AE5D75" w:rsidRPr="00DC5A95" w:rsidRDefault="00AE5D75" w:rsidP="00AE5D75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5. Lalja Përnaska </w:t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  <w:t>anëtare, PD</w:t>
      </w:r>
    </w:p>
    <w:p w:rsidR="00AE5D75" w:rsidRPr="00DC5A95" w:rsidRDefault="00AE5D75" w:rsidP="00AE5D75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6. Gjok Vuksani </w:t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  <w:t>anëtar, PD</w:t>
      </w:r>
    </w:p>
    <w:p w:rsidR="00AE5D75" w:rsidRPr="00DC5A95" w:rsidRDefault="00AE5D75" w:rsidP="00AE5D75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7.</w:t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  <w:t>anëtar, Opozita</w:t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  <w:t xml:space="preserve"> </w:t>
      </w:r>
    </w:p>
    <w:p w:rsidR="00AE5D75" w:rsidRDefault="00AE5D75" w:rsidP="00AE5D75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8.</w:t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  <w:t>anëtar, Opozita</w:t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  <w:t>9.</w:t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  <w:t>anëtar, Opozita</w:t>
      </w:r>
      <w:r w:rsidRPr="00DC5A95">
        <w:rPr>
          <w:sz w:val="21"/>
          <w:szCs w:val="21"/>
        </w:rPr>
        <w:tab/>
      </w:r>
    </w:p>
    <w:p w:rsidR="00AE5D75" w:rsidRDefault="00AE5D75" w:rsidP="00AE5D75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ab/>
      </w:r>
    </w:p>
    <w:p w:rsidR="00AE5D75" w:rsidRPr="00DC5A95" w:rsidRDefault="00AE5D75" w:rsidP="00AE5D75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  <w:t xml:space="preserve"> </w:t>
      </w:r>
    </w:p>
    <w:p w:rsidR="00AE5D75" w:rsidRPr="00DC5A95" w:rsidRDefault="00AE5D75" w:rsidP="00AE5D75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V. Komisioni e ushtron veprimtarinë e tij për një afat 3-javor nga data e miratimit të këtij vendimi.</w:t>
      </w:r>
    </w:p>
    <w:p w:rsidR="00AE5D75" w:rsidRPr="00DC5A95" w:rsidRDefault="00AE5D75" w:rsidP="00AE5D75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VI. Ngarkohen Kryetarja e Kuvendit dhe Sekretari i Përgjithshëm të krijojnë kushtet e nevojshme logjistike për veprimtarinë normale të këtij komisioni.</w:t>
      </w:r>
    </w:p>
    <w:p w:rsidR="00AE5D75" w:rsidRPr="00DC5A95" w:rsidRDefault="00AE5D75" w:rsidP="00AE5D75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VII. Ky vendim hyn në fuqi menjëherë.</w:t>
      </w:r>
    </w:p>
    <w:p w:rsidR="00AE5D75" w:rsidRPr="00DC5A95" w:rsidRDefault="00AE5D75" w:rsidP="00AE5D75">
      <w:pPr>
        <w:pStyle w:val="Paragrafi0"/>
        <w:ind w:firstLine="0"/>
        <w:rPr>
          <w:sz w:val="21"/>
          <w:szCs w:val="21"/>
        </w:rPr>
      </w:pPr>
    </w:p>
    <w:p w:rsidR="00AE5D75" w:rsidRPr="00DC5A95" w:rsidRDefault="00AE5D75" w:rsidP="00AE5D75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KRYETARE</w:t>
      </w:r>
    </w:p>
    <w:p w:rsidR="00AE5D75" w:rsidRPr="00DC5A95" w:rsidRDefault="00AE5D75" w:rsidP="00AE5D75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 xml:space="preserve">Jozefina Topalli (Çoba) </w:t>
      </w:r>
    </w:p>
    <w:sectPr w:rsidR="00AE5D75" w:rsidRPr="00DC5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5D75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D75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3CE4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057AA9-1080-4A06-917B-A9D05952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AE5D7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AE5D7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AE5D75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2019-03-18T12:59:00Z</dcterms:created>
  <dcterms:modified xsi:type="dcterms:W3CDTF">2019-03-18T12:59:00Z</dcterms:modified>
</cp:coreProperties>
</file>