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7A7" w:rsidRDefault="007E27A7" w:rsidP="007E27A7">
      <w:pPr>
        <w:pStyle w:val="Akti"/>
      </w:pPr>
      <w:bookmarkStart w:id="0" w:name="_GoBack"/>
      <w:bookmarkEnd w:id="0"/>
      <w:r>
        <w:t>Vendim</w:t>
      </w:r>
    </w:p>
    <w:p w:rsidR="007E27A7" w:rsidRDefault="007E27A7" w:rsidP="007E27A7">
      <w:pPr>
        <w:pStyle w:val="NumriData"/>
      </w:pPr>
      <w:r>
        <w:t>Nr.250, datë 15.5.2009</w:t>
      </w:r>
    </w:p>
    <w:p w:rsidR="007E27A7" w:rsidRDefault="007E27A7" w:rsidP="007E27A7">
      <w:pPr>
        <w:pStyle w:val="Paragrafi0"/>
      </w:pPr>
    </w:p>
    <w:p w:rsidR="007E27A7" w:rsidRDefault="007E27A7" w:rsidP="007E27A7">
      <w:pPr>
        <w:pStyle w:val="Titulli0"/>
      </w:pPr>
      <w:r>
        <w:t>Për miratimin e dekretit të Presidentit të Republikës për shkarkim ministri</w:t>
      </w:r>
    </w:p>
    <w:p w:rsidR="007E27A7" w:rsidRDefault="007E27A7" w:rsidP="007E27A7">
      <w:pPr>
        <w:pStyle w:val="Paragrafi0"/>
      </w:pPr>
    </w:p>
    <w:p w:rsidR="007E27A7" w:rsidRDefault="007E27A7" w:rsidP="007E27A7">
      <w:pPr>
        <w:pStyle w:val="BazLigjPropozues"/>
      </w:pPr>
      <w:r>
        <w:t>Në mbështetje të neneve 78 dhe 98 të Kushtetutës, mbështetur në dekretin nr.6169, datë 14.5.2009 të Presidentit të Republikës,</w:t>
      </w:r>
    </w:p>
    <w:p w:rsidR="007E27A7" w:rsidRDefault="007E27A7" w:rsidP="007E27A7">
      <w:pPr>
        <w:pStyle w:val="Paragrafi0"/>
      </w:pPr>
    </w:p>
    <w:p w:rsidR="007E27A7" w:rsidRDefault="007E27A7" w:rsidP="007E27A7">
      <w:pPr>
        <w:pStyle w:val="VENDOSI0"/>
      </w:pPr>
      <w:r>
        <w:t>Kuvendi</w:t>
      </w:r>
    </w:p>
    <w:p w:rsidR="007E27A7" w:rsidRDefault="007E27A7" w:rsidP="007E27A7">
      <w:pPr>
        <w:pStyle w:val="VENDOSI0"/>
      </w:pPr>
      <w:r>
        <w:t>I Republikës së Shqipërisë</w:t>
      </w:r>
    </w:p>
    <w:p w:rsidR="007E27A7" w:rsidRDefault="007E27A7" w:rsidP="007E27A7">
      <w:pPr>
        <w:pStyle w:val="VENDOSI0"/>
      </w:pPr>
    </w:p>
    <w:p w:rsidR="007E27A7" w:rsidRDefault="007E27A7" w:rsidP="007E27A7">
      <w:pPr>
        <w:pStyle w:val="VENDOSI0"/>
      </w:pPr>
      <w:r>
        <w:t>Vendosi:</w:t>
      </w:r>
    </w:p>
    <w:p w:rsidR="007E27A7" w:rsidRDefault="007E27A7" w:rsidP="007E27A7">
      <w:pPr>
        <w:pStyle w:val="Paragrafi0"/>
      </w:pPr>
    </w:p>
    <w:p w:rsidR="007E27A7" w:rsidRDefault="007E27A7" w:rsidP="007E27A7">
      <w:pPr>
        <w:pStyle w:val="Paragrafi0"/>
      </w:pPr>
      <w:r>
        <w:t>I. Miratohet dekreti i Presidentit të Republikës nr.6169, datë 14.5.2009 për shkarkimin e zotit Anastas Duro nga detyra e Ministrit të Punës, Çështjeve Sociale dhe Shanseve të Barabarta.</w:t>
      </w:r>
    </w:p>
    <w:p w:rsidR="007E27A7" w:rsidRDefault="007E27A7" w:rsidP="007E27A7">
      <w:pPr>
        <w:pStyle w:val="Paragrafi0"/>
      </w:pPr>
      <w:r>
        <w:t>II. Ky vendim hyn në fuqi menjëherë.</w:t>
      </w:r>
    </w:p>
    <w:p w:rsidR="007E27A7" w:rsidRDefault="007E27A7" w:rsidP="007E27A7">
      <w:pPr>
        <w:pStyle w:val="Paragrafi0"/>
      </w:pPr>
    </w:p>
    <w:p w:rsidR="007E27A7" w:rsidRDefault="007E27A7" w:rsidP="007E27A7">
      <w:pPr>
        <w:pStyle w:val="Autoriteti"/>
      </w:pPr>
      <w:r>
        <w:t>Kryetare</w:t>
      </w:r>
    </w:p>
    <w:p w:rsidR="007E27A7" w:rsidRDefault="007E27A7" w:rsidP="007E27A7">
      <w:pPr>
        <w:pStyle w:val="AutoritetiEmer"/>
      </w:pPr>
      <w:r>
        <w:t>Jozefina Topalli (Çoba)</w:t>
      </w:r>
    </w:p>
    <w:sectPr w:rsidR="007E27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27A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7A7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18BF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A1CFB9-942C-4D0B-93D8-4128C0B4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