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560" w:rsidRDefault="00DF3560" w:rsidP="00DF3560">
      <w:pPr>
        <w:pStyle w:val="Akti"/>
      </w:pPr>
      <w:bookmarkStart w:id="0" w:name="_GoBack"/>
      <w:bookmarkEnd w:id="0"/>
      <w:r>
        <w:t>Vendim</w:t>
      </w:r>
    </w:p>
    <w:p w:rsidR="00DF3560" w:rsidRDefault="00DF3560" w:rsidP="00DF3560">
      <w:pPr>
        <w:pStyle w:val="NumriData"/>
      </w:pPr>
      <w:r>
        <w:t>Nr.254, datë 15.5.2009</w:t>
      </w:r>
    </w:p>
    <w:p w:rsidR="00DF3560" w:rsidRDefault="00DF3560" w:rsidP="00DF3560">
      <w:pPr>
        <w:pStyle w:val="Paragrafi0"/>
      </w:pPr>
    </w:p>
    <w:p w:rsidR="00DF3560" w:rsidRDefault="00DF3560" w:rsidP="00DF3560">
      <w:pPr>
        <w:pStyle w:val="Titulli0"/>
      </w:pPr>
      <w:r>
        <w:t>Për mbylljen e legjislaturës XVII të Kuvendit të Shqipërisë</w:t>
      </w:r>
    </w:p>
    <w:p w:rsidR="00DF3560" w:rsidRDefault="00DF3560" w:rsidP="00DF3560">
      <w:pPr>
        <w:pStyle w:val="Paragrafi0"/>
      </w:pPr>
    </w:p>
    <w:p w:rsidR="00DF3560" w:rsidRDefault="00DF3560" w:rsidP="00DF3560">
      <w:pPr>
        <w:pStyle w:val="Paragrafi0"/>
      </w:pPr>
      <w:r>
        <w:t>Në mbështetje të nenit 78 të Kushtetutës dhe të nenit 9 pika 2 të ligjit nr.10 019, datë 29.12.2008 “Kodi Zgjedhor i Republikës së Shqipërisë”,</w:t>
      </w:r>
    </w:p>
    <w:p w:rsidR="00DF3560" w:rsidRDefault="00DF3560" w:rsidP="00DF3560">
      <w:pPr>
        <w:pStyle w:val="Paragrafi0"/>
      </w:pPr>
    </w:p>
    <w:p w:rsidR="00DF3560" w:rsidRDefault="00DF3560" w:rsidP="00DF3560">
      <w:pPr>
        <w:pStyle w:val="VENDOSI0"/>
      </w:pPr>
      <w:r>
        <w:t>Kuvendi</w:t>
      </w:r>
    </w:p>
    <w:p w:rsidR="00DF3560" w:rsidRDefault="00DF3560" w:rsidP="00DF3560">
      <w:pPr>
        <w:pStyle w:val="VENDOSI0"/>
      </w:pPr>
      <w:r>
        <w:t>I Republikës së Shqipërisë</w:t>
      </w:r>
    </w:p>
    <w:p w:rsidR="00DF3560" w:rsidRDefault="00DF3560" w:rsidP="00DF3560">
      <w:pPr>
        <w:pStyle w:val="VENDOSI0"/>
      </w:pPr>
    </w:p>
    <w:p w:rsidR="00DF3560" w:rsidRDefault="00DF3560" w:rsidP="00DF3560">
      <w:pPr>
        <w:pStyle w:val="VENDOSI0"/>
      </w:pPr>
      <w:r>
        <w:t>Vendosi:</w:t>
      </w:r>
    </w:p>
    <w:p w:rsidR="00DF3560" w:rsidRDefault="00DF3560" w:rsidP="00DF3560">
      <w:pPr>
        <w:pStyle w:val="Paragrafi0"/>
      </w:pPr>
    </w:p>
    <w:p w:rsidR="00DF3560" w:rsidRDefault="00DF3560" w:rsidP="00DF3560">
      <w:pPr>
        <w:pStyle w:val="Paragrafi0"/>
      </w:pPr>
      <w:r>
        <w:t>I. Legjislatura XVII e Kuvendit të Shqipërisë mbyllet në datën 28.5.2009.</w:t>
      </w:r>
    </w:p>
    <w:p w:rsidR="00DF3560" w:rsidRDefault="00DF3560" w:rsidP="00DF3560">
      <w:pPr>
        <w:pStyle w:val="Paragrafi0"/>
      </w:pPr>
      <w:r>
        <w:t>II. Ky vendim hyn në fuqi menjëherë.</w:t>
      </w:r>
    </w:p>
    <w:p w:rsidR="00DF3560" w:rsidRDefault="00DF3560" w:rsidP="00DF3560">
      <w:pPr>
        <w:pStyle w:val="Paragrafi0"/>
      </w:pPr>
    </w:p>
    <w:p w:rsidR="00DF3560" w:rsidRDefault="00DF3560" w:rsidP="00DF3560">
      <w:pPr>
        <w:pStyle w:val="Autoriteti"/>
      </w:pPr>
      <w:r>
        <w:t>Kryetare</w:t>
      </w:r>
    </w:p>
    <w:p w:rsidR="00DF3560" w:rsidRDefault="00DF3560" w:rsidP="00DF3560">
      <w:pPr>
        <w:pStyle w:val="AutoritetiEmer"/>
      </w:pPr>
      <w:r>
        <w:t>Jozefina Topalli (Çoba)</w:t>
      </w:r>
    </w:p>
    <w:sectPr w:rsidR="00DF356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356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46AFE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3560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13E5E6-2ABE-496D-9EEC-3A989CF1E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