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55C" w:rsidRPr="00BF30C7" w:rsidRDefault="002A555C" w:rsidP="002A555C">
      <w:pPr>
        <w:pStyle w:val="Akti"/>
        <w:keepNext w:val="0"/>
      </w:pPr>
      <w:bookmarkStart w:id="0" w:name="_GoBack"/>
      <w:bookmarkEnd w:id="0"/>
      <w:r>
        <w:t>VENDI</w:t>
      </w:r>
      <w:r w:rsidRPr="00BF30C7">
        <w:t>M</w:t>
      </w:r>
    </w:p>
    <w:p w:rsidR="002A555C" w:rsidRPr="00336A21" w:rsidRDefault="002A555C" w:rsidP="00336A21">
      <w:pPr>
        <w:pStyle w:val="NumriData"/>
      </w:pPr>
      <w:r w:rsidRPr="00336A21">
        <w:t>Nr.5, datë 15.10.2009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Titulli0"/>
        <w:keepNext w:val="0"/>
      </w:pPr>
      <w:r w:rsidRPr="00BF30C7">
        <w:t>PËR CAKTIMIN E ANËTARËVE ZËVENDËSUES NË KOMISIONET E PËRHERSHME TË KUVENDIT</w:t>
      </w:r>
    </w:p>
    <w:p w:rsidR="002A555C" w:rsidRPr="00BF30C7" w:rsidRDefault="002A555C" w:rsidP="002A555C">
      <w:pPr>
        <w:pStyle w:val="Paragrafi0"/>
        <w:ind w:firstLine="0"/>
      </w:pPr>
    </w:p>
    <w:p w:rsidR="002A555C" w:rsidRPr="00BF30C7" w:rsidRDefault="002A555C" w:rsidP="002A555C">
      <w:pPr>
        <w:pStyle w:val="Paragrafi0"/>
      </w:pPr>
      <w:r w:rsidRPr="00BF30C7">
        <w:t>Në mbështetje të neneve 19 dhe 21 pika 3 të Rregullores së Kuvendit, me propozimin e Kryetares së Kuvendit, pas këshillimit me kryetarët e grupeve parlamentare,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Institucioni"/>
        <w:keepNext w:val="0"/>
      </w:pPr>
      <w:r>
        <w:t>KUVEND</w:t>
      </w:r>
      <w:r w:rsidRPr="00BF30C7">
        <w:t>I</w:t>
      </w:r>
    </w:p>
    <w:p w:rsidR="002A555C" w:rsidRPr="00BF30C7" w:rsidRDefault="002A555C" w:rsidP="002A555C">
      <w:pPr>
        <w:pStyle w:val="Institucioni"/>
        <w:keepNext w:val="0"/>
      </w:pPr>
      <w:r w:rsidRPr="00BF30C7">
        <w:t>I REPUBLIKËS SË SHQIPËRISË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VENDOSI0"/>
        <w:keepNext w:val="0"/>
      </w:pPr>
      <w:r>
        <w:t>VENDOS</w:t>
      </w:r>
      <w:r w:rsidRPr="00BF30C7">
        <w:t>I: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I. Caktohen si anëtarë zëvendësues:</w:t>
      </w:r>
    </w:p>
    <w:p w:rsidR="002A555C" w:rsidRPr="00BF30C7" w:rsidRDefault="002A555C" w:rsidP="002A555C">
      <w:pPr>
        <w:pStyle w:val="Paragrafi0"/>
      </w:pPr>
      <w:r w:rsidRPr="00BF30C7">
        <w:t>Në Komisionin për Çështjet Ligjore, Administratën Publike dhe të Drejtat e Njeriut deputetët;</w:t>
      </w:r>
    </w:p>
    <w:p w:rsidR="002A555C" w:rsidRPr="00BF30C7" w:rsidRDefault="002A555C" w:rsidP="002A555C">
      <w:pPr>
        <w:pStyle w:val="Paragrafi0"/>
      </w:pPr>
      <w:r w:rsidRPr="00BF30C7">
        <w:t>1. Fatos Hoxha</w:t>
      </w:r>
    </w:p>
    <w:p w:rsidR="002A555C" w:rsidRPr="00BF30C7" w:rsidRDefault="002A555C" w:rsidP="002A555C">
      <w:pPr>
        <w:pStyle w:val="Paragrafi0"/>
      </w:pPr>
      <w:r w:rsidRPr="00BF30C7">
        <w:t>2. Mesila Doda</w:t>
      </w:r>
    </w:p>
    <w:p w:rsidR="002A555C" w:rsidRPr="00BF30C7" w:rsidRDefault="002A555C" w:rsidP="002A555C">
      <w:pPr>
        <w:pStyle w:val="Paragrafi0"/>
      </w:pPr>
      <w:r w:rsidRPr="00BF30C7">
        <w:t>3. Ilir Bano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Në Komisionin për Ekonominë dhe Financat deputetët:</w:t>
      </w:r>
    </w:p>
    <w:p w:rsidR="002A555C" w:rsidRPr="00BF30C7" w:rsidRDefault="002A555C" w:rsidP="002A555C">
      <w:pPr>
        <w:pStyle w:val="Paragrafi0"/>
      </w:pPr>
      <w:r w:rsidRPr="00BF30C7">
        <w:t>1. Osman Matalla</w:t>
      </w:r>
    </w:p>
    <w:p w:rsidR="002A555C" w:rsidRPr="00BF30C7" w:rsidRDefault="002A555C" w:rsidP="002A555C">
      <w:pPr>
        <w:pStyle w:val="Paragrafi0"/>
      </w:pPr>
      <w:r w:rsidRPr="00BF30C7">
        <w:t>2. Flamur Noka</w:t>
      </w:r>
    </w:p>
    <w:p w:rsidR="002A555C" w:rsidRPr="00BF30C7" w:rsidRDefault="002A555C" w:rsidP="002A555C">
      <w:pPr>
        <w:pStyle w:val="Paragrafi0"/>
      </w:pPr>
      <w:r w:rsidRPr="00BF30C7">
        <w:t>3. Besnik Dushaj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Në Komisionin për Sigurinë Kombëtare deputetët:</w:t>
      </w:r>
    </w:p>
    <w:p w:rsidR="002A555C" w:rsidRPr="00BF30C7" w:rsidRDefault="002A555C" w:rsidP="002A555C">
      <w:pPr>
        <w:pStyle w:val="Paragrafi0"/>
      </w:pPr>
      <w:r w:rsidRPr="00BF30C7">
        <w:t>1. Rajmond Hoxha</w:t>
      </w:r>
    </w:p>
    <w:p w:rsidR="002A555C" w:rsidRPr="00BF30C7" w:rsidRDefault="002A555C" w:rsidP="002A555C">
      <w:pPr>
        <w:pStyle w:val="Paragrafi0"/>
      </w:pPr>
      <w:r w:rsidRPr="00BF30C7">
        <w:t>2. Ndue Paluca</w:t>
      </w:r>
    </w:p>
    <w:p w:rsidR="002A555C" w:rsidRPr="00BF30C7" w:rsidRDefault="002A555C" w:rsidP="002A555C">
      <w:pPr>
        <w:pStyle w:val="Paragrafi0"/>
      </w:pPr>
      <w:r w:rsidRPr="00BF30C7">
        <w:t>3. Luçiano Boçi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Në Komisionin për Veprimtaritë Prodhuese, Tregtinë dhe Mjedisin deputetët:</w:t>
      </w:r>
    </w:p>
    <w:p w:rsidR="002A555C" w:rsidRPr="00BF30C7" w:rsidRDefault="002A555C" w:rsidP="002A555C">
      <w:pPr>
        <w:pStyle w:val="Paragrafi0"/>
      </w:pPr>
      <w:r w:rsidRPr="00BF30C7">
        <w:t>1. Luan Skuqi</w:t>
      </w:r>
    </w:p>
    <w:p w:rsidR="002A555C" w:rsidRPr="00BF30C7" w:rsidRDefault="002A555C" w:rsidP="002A555C">
      <w:pPr>
        <w:pStyle w:val="Paragrafi0"/>
      </w:pPr>
      <w:r w:rsidRPr="00BF30C7">
        <w:t>2. Igli Cara</w:t>
      </w:r>
    </w:p>
    <w:p w:rsidR="002A555C" w:rsidRPr="00BF30C7" w:rsidRDefault="002A555C" w:rsidP="002A555C">
      <w:pPr>
        <w:pStyle w:val="Paragrafi0"/>
      </w:pPr>
      <w:r w:rsidRPr="00BF30C7">
        <w:t>3. Ismail Hoxha</w:t>
      </w:r>
    </w:p>
    <w:p w:rsidR="002A555C" w:rsidRPr="00BF30C7" w:rsidRDefault="002A555C" w:rsidP="002A555C">
      <w:pPr>
        <w:pStyle w:val="Paragrafi0"/>
        <w:ind w:firstLine="0"/>
      </w:pPr>
    </w:p>
    <w:p w:rsidR="002A555C" w:rsidRPr="00BF30C7" w:rsidRDefault="002A555C" w:rsidP="002A555C">
      <w:pPr>
        <w:pStyle w:val="Paragrafi0"/>
      </w:pPr>
      <w:r w:rsidRPr="00BF30C7">
        <w:t>Në Komisionin për Edukimin dhe Mjetet e Informimit Publik deputetët:</w:t>
      </w:r>
    </w:p>
    <w:p w:rsidR="002A555C" w:rsidRPr="00BF30C7" w:rsidRDefault="002A555C" w:rsidP="002A555C">
      <w:pPr>
        <w:pStyle w:val="Paragrafi0"/>
      </w:pPr>
      <w:r w:rsidRPr="00BF30C7">
        <w:t xml:space="preserve">1. </w:t>
      </w:r>
      <w:smartTag w:uri="urn:schemas-microsoft-com:office:smarttags" w:element="place">
        <w:r w:rsidRPr="00BF30C7">
          <w:t>Gent</w:t>
        </w:r>
      </w:smartTag>
      <w:r w:rsidRPr="00BF30C7">
        <w:t xml:space="preserve"> Strazimiri</w:t>
      </w:r>
    </w:p>
    <w:p w:rsidR="002A555C" w:rsidRPr="00BF30C7" w:rsidRDefault="002A555C" w:rsidP="002A555C">
      <w:pPr>
        <w:pStyle w:val="Paragrafi0"/>
      </w:pPr>
      <w:r w:rsidRPr="00BF30C7">
        <w:t>2. Ledina Aliolli</w:t>
      </w:r>
    </w:p>
    <w:p w:rsidR="002A555C" w:rsidRPr="00BF30C7" w:rsidRDefault="002A555C" w:rsidP="002A555C">
      <w:pPr>
        <w:pStyle w:val="Paragrafi0"/>
      </w:pPr>
      <w:r w:rsidRPr="00BF30C7">
        <w:t>3. Astrit Bushati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Në Komisionin për Integrimin Europian deputetët:</w:t>
      </w:r>
    </w:p>
    <w:p w:rsidR="002A555C" w:rsidRPr="00BF30C7" w:rsidRDefault="002A555C" w:rsidP="002A555C">
      <w:pPr>
        <w:pStyle w:val="Paragrafi0"/>
      </w:pPr>
      <w:r w:rsidRPr="00BF30C7">
        <w:t>1. Arenca Trashani</w:t>
      </w:r>
    </w:p>
    <w:p w:rsidR="002A555C" w:rsidRPr="00BF30C7" w:rsidRDefault="002A555C" w:rsidP="002A555C">
      <w:pPr>
        <w:pStyle w:val="Paragrafi0"/>
      </w:pPr>
      <w:r w:rsidRPr="00BF30C7">
        <w:t>2. Albana Vokshi</w:t>
      </w:r>
    </w:p>
    <w:p w:rsidR="002A555C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Në Komisionin për Punën, Çështjet Sociale dhe Shëndetësinë deputetët:</w:t>
      </w:r>
    </w:p>
    <w:p w:rsidR="002A555C" w:rsidRPr="00BF30C7" w:rsidRDefault="002A555C" w:rsidP="002A555C">
      <w:pPr>
        <w:pStyle w:val="Paragrafi0"/>
      </w:pPr>
      <w:r w:rsidRPr="00BF30C7">
        <w:t>1. Lajla Pernaska</w:t>
      </w:r>
    </w:p>
    <w:p w:rsidR="002A555C" w:rsidRPr="00BF30C7" w:rsidRDefault="002A555C" w:rsidP="002A555C">
      <w:pPr>
        <w:pStyle w:val="Paragrafi0"/>
      </w:pPr>
      <w:r w:rsidRPr="00BF30C7">
        <w:t>2. Subi Hida</w:t>
      </w:r>
    </w:p>
    <w:p w:rsidR="002A555C" w:rsidRDefault="002A555C" w:rsidP="002A555C">
      <w:pPr>
        <w:pStyle w:val="Paragrafi0"/>
        <w:ind w:firstLine="0"/>
      </w:pPr>
    </w:p>
    <w:p w:rsidR="002A555C" w:rsidRDefault="002A555C" w:rsidP="002A555C">
      <w:pPr>
        <w:pStyle w:val="Paragrafi0"/>
        <w:ind w:firstLine="0"/>
      </w:pPr>
    </w:p>
    <w:p w:rsidR="002A555C" w:rsidRDefault="002A555C" w:rsidP="002A555C">
      <w:pPr>
        <w:pStyle w:val="Paragrafi0"/>
        <w:ind w:firstLine="0"/>
      </w:pPr>
    </w:p>
    <w:p w:rsidR="002A555C" w:rsidRPr="00BF30C7" w:rsidRDefault="002A555C" w:rsidP="002A555C">
      <w:pPr>
        <w:pStyle w:val="Paragrafi0"/>
        <w:ind w:firstLine="0"/>
      </w:pPr>
    </w:p>
    <w:p w:rsidR="002A555C" w:rsidRPr="00BF30C7" w:rsidRDefault="002A555C" w:rsidP="002A555C">
      <w:pPr>
        <w:pStyle w:val="Paragrafi0"/>
      </w:pPr>
      <w:r w:rsidRPr="00BF30C7">
        <w:t>Në Komisionin për Politikën e Jashtme deputetët:</w:t>
      </w:r>
    </w:p>
    <w:p w:rsidR="002A555C" w:rsidRPr="00BF30C7" w:rsidRDefault="002A555C" w:rsidP="002A555C">
      <w:pPr>
        <w:pStyle w:val="Paragrafi0"/>
      </w:pPr>
      <w:r w:rsidRPr="00BF30C7">
        <w:t>1. Gerti Bogdani</w:t>
      </w:r>
    </w:p>
    <w:p w:rsidR="002A555C" w:rsidRPr="00BF30C7" w:rsidRDefault="002A555C" w:rsidP="002A555C">
      <w:pPr>
        <w:pStyle w:val="Paragrafi0"/>
      </w:pPr>
      <w:r w:rsidRPr="00BF30C7">
        <w:t>2. Paulina Hoti</w:t>
      </w:r>
    </w:p>
    <w:p w:rsidR="002A555C" w:rsidRPr="00BF30C7" w:rsidRDefault="002A555C" w:rsidP="002A555C">
      <w:pPr>
        <w:pStyle w:val="Paragrafi0"/>
      </w:pPr>
    </w:p>
    <w:p w:rsidR="002A555C" w:rsidRPr="00BF30C7" w:rsidRDefault="002A555C" w:rsidP="002A555C">
      <w:pPr>
        <w:pStyle w:val="Paragrafi0"/>
      </w:pPr>
      <w:r w:rsidRPr="00BF30C7">
        <w:t>II. Ky vendim hyn në fuqi menjëherë.</w:t>
      </w:r>
    </w:p>
    <w:p w:rsidR="002A555C" w:rsidRPr="00BF30C7" w:rsidRDefault="002A555C" w:rsidP="002A555C">
      <w:pPr>
        <w:pStyle w:val="Paragrafi0"/>
        <w:ind w:firstLine="0"/>
      </w:pPr>
    </w:p>
    <w:p w:rsidR="002A555C" w:rsidRPr="00BF30C7" w:rsidRDefault="002A555C" w:rsidP="002A555C">
      <w:pPr>
        <w:pStyle w:val="Autoriteti"/>
        <w:keepNext w:val="0"/>
      </w:pPr>
      <w:r>
        <w:t>KRYETA</w:t>
      </w:r>
      <w:r w:rsidRPr="00BF30C7">
        <w:t>RE</w:t>
      </w:r>
    </w:p>
    <w:p w:rsidR="002A555C" w:rsidRPr="00BF30C7" w:rsidRDefault="002A555C" w:rsidP="002A555C">
      <w:pPr>
        <w:pStyle w:val="AutoritetiEmer"/>
      </w:pPr>
      <w:r w:rsidRPr="00BF30C7">
        <w:t>Jozefina Topalli (Çoba)</w:t>
      </w:r>
    </w:p>
    <w:sectPr w:rsidR="002A555C" w:rsidRPr="00BF30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555C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555C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36A21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5F8F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44B2B8-4214-43A2-9B96-BB8AA0ED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55C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2A555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