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FFD" w:rsidRPr="005557B2" w:rsidRDefault="00102FFD" w:rsidP="00102FFD">
      <w:pPr>
        <w:pStyle w:val="Akti"/>
        <w:keepNext w:val="0"/>
      </w:pPr>
      <w:bookmarkStart w:id="0" w:name="_GoBack"/>
      <w:bookmarkEnd w:id="0"/>
      <w:r w:rsidRPr="005557B2">
        <w:t>VENDIM</w:t>
      </w:r>
    </w:p>
    <w:p w:rsidR="00102FFD" w:rsidRPr="005557B2" w:rsidRDefault="00102FFD" w:rsidP="00102FFD">
      <w:pPr>
        <w:pStyle w:val="NumriData"/>
        <w:keepNext w:val="0"/>
        <w:rPr>
          <w:szCs w:val="22"/>
        </w:rPr>
      </w:pPr>
      <w:r w:rsidRPr="005557B2">
        <w:rPr>
          <w:szCs w:val="22"/>
        </w:rPr>
        <w:t>Nr. 21, datë 4.3.2010</w:t>
      </w:r>
    </w:p>
    <w:p w:rsidR="00102FFD" w:rsidRPr="005557B2" w:rsidRDefault="00102FFD" w:rsidP="00102FFD">
      <w:pPr>
        <w:pStyle w:val="Paragrafi0"/>
        <w:ind w:firstLine="0"/>
        <w:rPr>
          <w:szCs w:val="22"/>
        </w:rPr>
      </w:pPr>
    </w:p>
    <w:p w:rsidR="00102FFD" w:rsidRPr="005557B2" w:rsidRDefault="00102FFD" w:rsidP="00102FFD">
      <w:pPr>
        <w:pStyle w:val="Titulli0"/>
        <w:keepNext w:val="0"/>
      </w:pPr>
      <w:r w:rsidRPr="005557B2">
        <w:t>PËR DISA NDRYS</w:t>
      </w:r>
      <w:r>
        <w:t>HIME NË VENDIMIN E KUVENDIT NR.</w:t>
      </w:r>
      <w:r w:rsidRPr="005557B2">
        <w:t>166, DATË 16.12.2004 “PËR MIRATIMIN E RREGULLORES SË KUVENDIT TË REPUBLIKËS SË SHQIPËRISË”, TË NDRYSHUAR</w:t>
      </w:r>
    </w:p>
    <w:p w:rsidR="00102FFD" w:rsidRPr="005557B2" w:rsidRDefault="00102FFD" w:rsidP="00102FFD">
      <w:pPr>
        <w:pStyle w:val="Paragrafi0"/>
        <w:ind w:firstLine="0"/>
        <w:rPr>
          <w:szCs w:val="22"/>
        </w:rPr>
      </w:pPr>
    </w:p>
    <w:p w:rsidR="00102FFD" w:rsidRPr="005557B2" w:rsidRDefault="00102FFD" w:rsidP="00102FFD">
      <w:pPr>
        <w:pStyle w:val="Paragrafi0"/>
        <w:rPr>
          <w:szCs w:val="22"/>
        </w:rPr>
      </w:pPr>
      <w:r w:rsidRPr="005557B2">
        <w:rPr>
          <w:szCs w:val="22"/>
        </w:rPr>
        <w:t>Në mbështetje të nenit 75 pika 2 të Kushtetutës dhe të nenit 117 të Rregullores së Kuvendit, me propozimin e një grupi deputetësh,</w:t>
      </w:r>
    </w:p>
    <w:p w:rsidR="00102FFD" w:rsidRPr="005557B2" w:rsidRDefault="00102FFD" w:rsidP="00102FFD">
      <w:pPr>
        <w:pStyle w:val="Paragrafi0"/>
        <w:ind w:firstLine="0"/>
        <w:rPr>
          <w:szCs w:val="22"/>
        </w:rPr>
      </w:pPr>
    </w:p>
    <w:p w:rsidR="00102FFD" w:rsidRPr="00102FFD" w:rsidRDefault="00102FFD" w:rsidP="00102FFD">
      <w:pPr>
        <w:pStyle w:val="Institucioni"/>
        <w:keepNext w:val="0"/>
        <w:rPr>
          <w:lang w:val="it-IT"/>
        </w:rPr>
      </w:pPr>
      <w:r w:rsidRPr="00102FFD">
        <w:rPr>
          <w:lang w:val="it-IT"/>
        </w:rPr>
        <w:t xml:space="preserve">KUVENDI </w:t>
      </w:r>
    </w:p>
    <w:p w:rsidR="00102FFD" w:rsidRPr="00102FFD" w:rsidRDefault="00102FFD" w:rsidP="00102FFD">
      <w:pPr>
        <w:pStyle w:val="Institucioni"/>
        <w:keepNext w:val="0"/>
        <w:rPr>
          <w:lang w:val="it-IT"/>
        </w:rPr>
      </w:pPr>
      <w:r w:rsidRPr="00102FFD">
        <w:rPr>
          <w:lang w:val="it-IT"/>
        </w:rPr>
        <w:t>I REPUBLIKËS SË SHQIPËRISË</w:t>
      </w:r>
    </w:p>
    <w:p w:rsidR="00102FFD" w:rsidRPr="00102FFD" w:rsidRDefault="00102FFD" w:rsidP="00102FFD">
      <w:pPr>
        <w:pStyle w:val="Paragrafi0"/>
        <w:rPr>
          <w:szCs w:val="22"/>
          <w:lang w:val="it-IT"/>
        </w:rPr>
      </w:pPr>
    </w:p>
    <w:p w:rsidR="00102FFD" w:rsidRPr="00102FFD" w:rsidRDefault="00102FFD" w:rsidP="00102FFD">
      <w:pPr>
        <w:pStyle w:val="VENDOSI0"/>
        <w:keepNext w:val="0"/>
        <w:rPr>
          <w:lang w:val="it-IT"/>
        </w:rPr>
      </w:pPr>
      <w:r w:rsidRPr="00102FFD">
        <w:rPr>
          <w:lang w:val="it-IT"/>
        </w:rPr>
        <w:t>VENDOSI:</w:t>
      </w:r>
    </w:p>
    <w:p w:rsidR="00102FFD" w:rsidRPr="00102FFD" w:rsidRDefault="00102FFD" w:rsidP="00102FFD">
      <w:pPr>
        <w:pStyle w:val="Paragrafi0"/>
        <w:rPr>
          <w:szCs w:val="22"/>
          <w:lang w:val="it-IT"/>
        </w:rPr>
      </w:pPr>
    </w:p>
    <w:p w:rsidR="00102FFD" w:rsidRPr="00102FFD" w:rsidRDefault="00102FFD" w:rsidP="00102FFD">
      <w:pPr>
        <w:pStyle w:val="Paragrafi0"/>
        <w:rPr>
          <w:szCs w:val="22"/>
          <w:lang w:val="it-IT"/>
        </w:rPr>
      </w:pPr>
      <w:r w:rsidRPr="00102FFD">
        <w:rPr>
          <w:szCs w:val="22"/>
          <w:lang w:val="it-IT"/>
        </w:rPr>
        <w:t>I. Në vendimin e Kuvendit nr.166, datë 16.12.2004 “Për miratimin e Rregullores së Kuvendit të Republikës së Shqipërisë”, të ndryshuar, bëhen këto ndryshime:</w:t>
      </w:r>
    </w:p>
    <w:p w:rsidR="00102FFD" w:rsidRPr="00102FFD" w:rsidRDefault="00102FFD" w:rsidP="00102FFD">
      <w:pPr>
        <w:pStyle w:val="Paragrafi0"/>
        <w:rPr>
          <w:szCs w:val="22"/>
          <w:lang w:val="it-IT"/>
        </w:rPr>
      </w:pPr>
      <w:r w:rsidRPr="00102FFD">
        <w:rPr>
          <w:szCs w:val="22"/>
          <w:lang w:val="it-IT"/>
        </w:rPr>
        <w:t>1. Në nenin 8 pika 2, fjalët “2 zëvendëskryetarë” zëvendësohen me fjalën “zëvendëskryetarët”.</w:t>
      </w:r>
    </w:p>
    <w:p w:rsidR="00102FFD" w:rsidRPr="00102FFD" w:rsidRDefault="00102FFD" w:rsidP="00102FFD">
      <w:pPr>
        <w:pStyle w:val="Paragrafi0"/>
        <w:rPr>
          <w:szCs w:val="22"/>
          <w:lang w:val="it-IT"/>
        </w:rPr>
      </w:pPr>
      <w:r w:rsidRPr="00102FFD">
        <w:rPr>
          <w:szCs w:val="22"/>
          <w:lang w:val="it-IT"/>
        </w:rPr>
        <w:t>2. Në nenin 20, pika 2 riformulohet si më poshtë:</w:t>
      </w:r>
    </w:p>
    <w:p w:rsidR="00102FFD" w:rsidRPr="00102FFD" w:rsidRDefault="00102FFD" w:rsidP="00102FFD">
      <w:pPr>
        <w:pStyle w:val="Paragrafi0"/>
        <w:rPr>
          <w:szCs w:val="22"/>
          <w:lang w:val="it-IT"/>
        </w:rPr>
      </w:pPr>
      <w:r w:rsidRPr="00102FFD">
        <w:rPr>
          <w:szCs w:val="22"/>
          <w:lang w:val="it-IT"/>
        </w:rPr>
        <w:t>“2. Si rregull, deputeti mund të jetë anëtar vetëm i një komisioni të përhershëm. Në respektim të raporteve shumicë parlamentare–opozitë, deputetë të caktuar mund të jenë anëtarë të jo më shumë se dy komisioneve të përhershme. Deputeti mund të marrë pjesë në mbledhjet e komisioneve të tjera, por pa të drejtë vote.”.</w:t>
      </w:r>
    </w:p>
    <w:p w:rsidR="00102FFD" w:rsidRPr="00102FFD" w:rsidRDefault="00102FFD" w:rsidP="00102FFD">
      <w:pPr>
        <w:pStyle w:val="Paragrafi0"/>
        <w:rPr>
          <w:szCs w:val="22"/>
          <w:lang w:val="it-IT"/>
        </w:rPr>
      </w:pPr>
      <w:r w:rsidRPr="00102FFD">
        <w:rPr>
          <w:szCs w:val="22"/>
          <w:lang w:val="it-IT"/>
        </w:rPr>
        <w:t>II. Ky vendim hyn në fuqi menjëherë.</w:t>
      </w:r>
    </w:p>
    <w:p w:rsidR="00102FFD" w:rsidRPr="00102FFD" w:rsidRDefault="00102FFD" w:rsidP="00102FFD">
      <w:pPr>
        <w:pStyle w:val="Paragrafi0"/>
        <w:ind w:firstLine="0"/>
        <w:rPr>
          <w:szCs w:val="22"/>
          <w:lang w:val="it-IT"/>
        </w:rPr>
      </w:pPr>
    </w:p>
    <w:p w:rsidR="00102FFD" w:rsidRPr="005557B2" w:rsidRDefault="00102FFD" w:rsidP="00102FFD">
      <w:pPr>
        <w:pStyle w:val="Autoriteti"/>
        <w:keepNext w:val="0"/>
      </w:pPr>
      <w:r w:rsidRPr="00102FFD">
        <w:rPr>
          <w:lang w:val="it-IT"/>
        </w:rPr>
        <w:t xml:space="preserve"> </w:t>
      </w:r>
      <w:r w:rsidRPr="005557B2">
        <w:t>KRYETARE</w:t>
      </w:r>
    </w:p>
    <w:p w:rsidR="00102FFD" w:rsidRPr="005557B2" w:rsidRDefault="00102FFD" w:rsidP="00102FFD">
      <w:pPr>
        <w:pStyle w:val="AutoritetiEmer"/>
      </w:pPr>
      <w:r w:rsidRPr="005557B2">
        <w:t>Jozefina Topalli (Çoba)</w:t>
      </w:r>
    </w:p>
    <w:sectPr w:rsidR="00102FFD" w:rsidRPr="005557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2FF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2FFD"/>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45F6"/>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728D3F-664E-4427-9F8F-074D731F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