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469" w:rsidRPr="004E1FA3" w:rsidRDefault="00D74469" w:rsidP="00D74469">
      <w:pPr>
        <w:pStyle w:val="Akti"/>
        <w:keepNext w:val="0"/>
      </w:pPr>
      <w:bookmarkStart w:id="0" w:name="_GoBack"/>
      <w:bookmarkEnd w:id="0"/>
      <w:r w:rsidRPr="004E1FA3">
        <w:t>VENDIM</w:t>
      </w:r>
    </w:p>
    <w:p w:rsidR="00D74469" w:rsidRPr="004E1FA3" w:rsidRDefault="00D74469" w:rsidP="00D74469">
      <w:pPr>
        <w:pStyle w:val="NumriData"/>
        <w:keepNext w:val="0"/>
      </w:pPr>
      <w:r>
        <w:t>Nr.</w:t>
      </w:r>
      <w:r w:rsidRPr="004E1FA3">
        <w:t>33, datë 22.4.2010</w:t>
      </w:r>
    </w:p>
    <w:p w:rsidR="00D74469" w:rsidRPr="004E1FA3" w:rsidRDefault="00D74469" w:rsidP="00D74469">
      <w:pPr>
        <w:pStyle w:val="Paragrafi0"/>
        <w:ind w:firstLine="0"/>
      </w:pPr>
    </w:p>
    <w:p w:rsidR="00D74469" w:rsidRPr="004E1FA3" w:rsidRDefault="00D74469" w:rsidP="00D74469">
      <w:pPr>
        <w:pStyle w:val="Titulli0"/>
        <w:keepNext w:val="0"/>
      </w:pPr>
      <w:r w:rsidRPr="004E1FA3">
        <w:t>PËR ZGJEDHJEN E komisionerit për mbrojtjen NGA DISKRIMINIMI</w:t>
      </w:r>
    </w:p>
    <w:p w:rsidR="00D74469" w:rsidRPr="004E1FA3" w:rsidRDefault="00D74469" w:rsidP="00D74469">
      <w:pPr>
        <w:pStyle w:val="Paragrafi0"/>
        <w:ind w:firstLine="0"/>
      </w:pPr>
    </w:p>
    <w:p w:rsidR="00D74469" w:rsidRPr="004E1FA3" w:rsidRDefault="00D74469" w:rsidP="00D74469">
      <w:pPr>
        <w:pStyle w:val="Paragrafi0"/>
      </w:pPr>
      <w:r w:rsidRPr="004E1FA3">
        <w:t>Në mbështetje të neneve 23 dhe 24 të ligjit nr.10 221, datë 4.2.2010 “Për mbrojtjen nga diskriminimi” dhe të nenit 111 të Rregullores së Kuvendit, me propozimin e Grupit Parlamentar të Partisë Demokratike,</w:t>
      </w:r>
    </w:p>
    <w:p w:rsidR="00D74469" w:rsidRPr="004E1FA3" w:rsidRDefault="00D74469" w:rsidP="00D74469">
      <w:pPr>
        <w:pStyle w:val="Paragrafi0"/>
        <w:ind w:firstLine="0"/>
      </w:pPr>
    </w:p>
    <w:p w:rsidR="00D74469" w:rsidRPr="00D74469" w:rsidRDefault="00D74469" w:rsidP="00D74469">
      <w:pPr>
        <w:pStyle w:val="Institucioni"/>
        <w:keepNext w:val="0"/>
        <w:rPr>
          <w:lang w:val="it-IT"/>
        </w:rPr>
      </w:pPr>
      <w:r w:rsidRPr="00D74469">
        <w:rPr>
          <w:lang w:val="it-IT"/>
        </w:rPr>
        <w:t>KUVENDI</w:t>
      </w:r>
    </w:p>
    <w:p w:rsidR="00D74469" w:rsidRPr="00D74469" w:rsidRDefault="00D74469" w:rsidP="00D74469">
      <w:pPr>
        <w:pStyle w:val="Institucioni"/>
        <w:keepNext w:val="0"/>
        <w:rPr>
          <w:lang w:val="it-IT"/>
        </w:rPr>
      </w:pPr>
      <w:r w:rsidRPr="00D74469">
        <w:rPr>
          <w:lang w:val="it-IT"/>
        </w:rPr>
        <w:t>I REPUBLIKËS SË SHQIPËRISË</w:t>
      </w:r>
    </w:p>
    <w:p w:rsidR="00D74469" w:rsidRPr="00D74469" w:rsidRDefault="00D74469" w:rsidP="00D74469">
      <w:pPr>
        <w:pStyle w:val="Paragrafi0"/>
        <w:rPr>
          <w:lang w:val="it-IT"/>
        </w:rPr>
      </w:pPr>
    </w:p>
    <w:p w:rsidR="00D74469" w:rsidRPr="00D74469" w:rsidRDefault="00D74469" w:rsidP="00D74469">
      <w:pPr>
        <w:pStyle w:val="VENDOSI0"/>
        <w:keepNext w:val="0"/>
        <w:rPr>
          <w:lang w:val="it-IT"/>
        </w:rPr>
      </w:pPr>
      <w:r w:rsidRPr="00D74469">
        <w:rPr>
          <w:lang w:val="it-IT"/>
        </w:rPr>
        <w:t>VENDOSI:</w:t>
      </w:r>
    </w:p>
    <w:p w:rsidR="00D74469" w:rsidRPr="00D74469" w:rsidRDefault="00D74469" w:rsidP="00D74469">
      <w:pPr>
        <w:pStyle w:val="Paragrafi0"/>
        <w:rPr>
          <w:lang w:val="it-IT"/>
        </w:rPr>
      </w:pPr>
    </w:p>
    <w:p w:rsidR="00D74469" w:rsidRPr="00D74469" w:rsidRDefault="00D74469" w:rsidP="00D74469">
      <w:pPr>
        <w:pStyle w:val="Paragrafi0"/>
        <w:rPr>
          <w:lang w:val="it-IT"/>
        </w:rPr>
      </w:pPr>
      <w:r w:rsidRPr="00D74469">
        <w:rPr>
          <w:lang w:val="it-IT"/>
        </w:rPr>
        <w:t>I. Zonja Irma Baraku zgjidhet në detyrën e Komisionerit për Mbrojtjen nga Diskriminimi.</w:t>
      </w:r>
    </w:p>
    <w:p w:rsidR="00D74469" w:rsidRPr="00D74469" w:rsidRDefault="00D74469" w:rsidP="00D74469">
      <w:pPr>
        <w:pStyle w:val="Paragrafi0"/>
        <w:rPr>
          <w:lang w:val="it-IT"/>
        </w:rPr>
      </w:pPr>
      <w:r w:rsidRPr="00D74469">
        <w:rPr>
          <w:lang w:val="it-IT"/>
        </w:rPr>
        <w:t>II. Ky vendim hyn në fuqi menjëherë.</w:t>
      </w:r>
    </w:p>
    <w:p w:rsidR="00D74469" w:rsidRPr="00D74469" w:rsidRDefault="00D74469" w:rsidP="00D74469">
      <w:pPr>
        <w:pStyle w:val="Paragrafi0"/>
        <w:ind w:firstLine="0"/>
        <w:rPr>
          <w:lang w:val="it-IT"/>
        </w:rPr>
      </w:pPr>
    </w:p>
    <w:p w:rsidR="00D74469" w:rsidRPr="00D74469" w:rsidRDefault="00D74469" w:rsidP="00D74469">
      <w:pPr>
        <w:pStyle w:val="Paragrafi0"/>
        <w:ind w:firstLine="0"/>
        <w:rPr>
          <w:lang w:val="it-IT"/>
        </w:rPr>
      </w:pPr>
    </w:p>
    <w:p w:rsidR="00D74469" w:rsidRPr="004E1FA3" w:rsidRDefault="00D74469" w:rsidP="00D74469">
      <w:pPr>
        <w:pStyle w:val="Autoriteti"/>
        <w:keepNext w:val="0"/>
      </w:pPr>
      <w:r>
        <w:t>KRYETAR</w:t>
      </w:r>
      <w:r w:rsidRPr="004E1FA3">
        <w:t>e</w:t>
      </w:r>
    </w:p>
    <w:p w:rsidR="00D74469" w:rsidRPr="004E1FA3" w:rsidRDefault="00D74469" w:rsidP="00D74469">
      <w:pPr>
        <w:pStyle w:val="AutoritetiEmer"/>
      </w:pPr>
      <w:r w:rsidRPr="004E1FA3">
        <w:t>Jozefina Topalli (Çoba)</w:t>
      </w:r>
    </w:p>
    <w:sectPr w:rsidR="00D74469" w:rsidRPr="004E1F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4469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0BF9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69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76052F-9DE2-446C-8A04-BE8E8CCA4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469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D7446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2019-03-22T10:08:00Z</dcterms:created>
  <dcterms:modified xsi:type="dcterms:W3CDTF">2019-03-22T10:08:00Z</dcterms:modified>
</cp:coreProperties>
</file>