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B6F" w:rsidRPr="004C3942" w:rsidRDefault="00383B6F" w:rsidP="00383B6F">
      <w:pPr>
        <w:pStyle w:val="Akti"/>
        <w:keepNext w:val="0"/>
      </w:pPr>
      <w:bookmarkStart w:id="0" w:name="_GoBack"/>
      <w:bookmarkEnd w:id="0"/>
      <w:r>
        <w:t>VENDI</w:t>
      </w:r>
      <w:r w:rsidRPr="004C3942">
        <w:t>M</w:t>
      </w:r>
    </w:p>
    <w:p w:rsidR="00383B6F" w:rsidRDefault="00383B6F" w:rsidP="00383B6F">
      <w:pPr>
        <w:pStyle w:val="NumriData"/>
        <w:keepNext w:val="0"/>
      </w:pPr>
      <w:r>
        <w:t>Nr.</w:t>
      </w:r>
      <w:r w:rsidRPr="004C3942">
        <w:t>34, datë 20.5.2010</w:t>
      </w:r>
    </w:p>
    <w:p w:rsidR="00383B6F" w:rsidRPr="004C3942" w:rsidRDefault="00383B6F" w:rsidP="00383B6F">
      <w:pPr>
        <w:pStyle w:val="Paragrafi0"/>
      </w:pPr>
    </w:p>
    <w:p w:rsidR="00383B6F" w:rsidRPr="004C3942" w:rsidRDefault="00383B6F" w:rsidP="00383B6F">
      <w:pPr>
        <w:pStyle w:val="Titulli0"/>
        <w:keepNext w:val="0"/>
      </w:pPr>
      <w:r w:rsidRPr="004C3942">
        <w:t xml:space="preserve"> PËR MIRATIMIN E STRUKTURËS, ORGANIKËS DHE KATEGORIZIMIT TË POZICIONEVE TË PUNËS TË ZYRËS SË KOMISIONERIT PËR MBROJTJEN NGA DISKRIMINIMI</w:t>
      </w:r>
    </w:p>
    <w:p w:rsidR="00383B6F" w:rsidRPr="004C3942" w:rsidRDefault="00383B6F" w:rsidP="00383B6F">
      <w:pPr>
        <w:pStyle w:val="Paragrafi0"/>
        <w:ind w:firstLine="0"/>
      </w:pPr>
    </w:p>
    <w:p w:rsidR="00383B6F" w:rsidRPr="004C3942" w:rsidRDefault="00383B6F" w:rsidP="00383B6F">
      <w:pPr>
        <w:pStyle w:val="Paragrafi0"/>
      </w:pPr>
      <w:r w:rsidRPr="004C3942">
        <w:t>Në mbështetje të nenit 78 të Kushtetutës, nenit 21 të ligjit nr. 10221, datë 4.2.2010 “Për mbrojtjen nga diskriminimi” dhe të neneve 9 e 10  të ligjit nr.9584, datë 17.7.2006 “Për pagat, shpërblimet dhe strukturat e institucioneve të pavarura kushtetuese dhe të institucioneve të tjera të pavarura, të krijuara me ligj”, të ndryshuar, me propozimin e Komisionerit për Mbrojtjen nga Diskriminimi,</w:t>
      </w:r>
    </w:p>
    <w:p w:rsidR="00383B6F" w:rsidRPr="004C3942" w:rsidRDefault="00383B6F" w:rsidP="00383B6F">
      <w:pPr>
        <w:pStyle w:val="Paragrafi0"/>
        <w:ind w:firstLine="0"/>
      </w:pPr>
    </w:p>
    <w:p w:rsidR="00383B6F" w:rsidRPr="00635C35" w:rsidRDefault="00383B6F" w:rsidP="00383B6F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>KUVENDI</w:t>
      </w:r>
    </w:p>
    <w:p w:rsidR="00383B6F" w:rsidRPr="00635C35" w:rsidRDefault="00383B6F" w:rsidP="00383B6F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 xml:space="preserve">I REPUBLIKËS SË SHQIPËRISË </w:t>
      </w:r>
    </w:p>
    <w:p w:rsidR="00383B6F" w:rsidRPr="00635C35" w:rsidRDefault="00383B6F" w:rsidP="00383B6F">
      <w:pPr>
        <w:pStyle w:val="Paragrafi0"/>
        <w:rPr>
          <w:lang w:val="it-IT"/>
        </w:rPr>
      </w:pPr>
    </w:p>
    <w:p w:rsidR="00383B6F" w:rsidRPr="00635C35" w:rsidRDefault="00383B6F" w:rsidP="00383B6F">
      <w:pPr>
        <w:pStyle w:val="VENDOSI0"/>
        <w:keepNext w:val="0"/>
        <w:rPr>
          <w:lang w:val="it-IT"/>
        </w:rPr>
      </w:pPr>
      <w:r w:rsidRPr="00635C35">
        <w:rPr>
          <w:lang w:val="it-IT"/>
        </w:rPr>
        <w:t>VENDOSI:</w:t>
      </w:r>
    </w:p>
    <w:p w:rsidR="00383B6F" w:rsidRPr="00635C35" w:rsidRDefault="00383B6F" w:rsidP="00383B6F">
      <w:pPr>
        <w:pStyle w:val="Paragrafi0"/>
        <w:rPr>
          <w:lang w:val="it-IT"/>
        </w:rPr>
      </w:pPr>
    </w:p>
    <w:p w:rsidR="00383B6F" w:rsidRPr="00383B6F" w:rsidRDefault="00383B6F" w:rsidP="00383B6F">
      <w:pPr>
        <w:pStyle w:val="Paragrafi0"/>
        <w:rPr>
          <w:lang w:val="it-IT"/>
        </w:rPr>
      </w:pPr>
      <w:r w:rsidRPr="00383B6F">
        <w:rPr>
          <w:lang w:val="it-IT"/>
        </w:rPr>
        <w:t xml:space="preserve">I. Miratohet struktura e Zyrës së Komisionerit për Mbrojtjen nga Diskriminimi, sipas lidhjes nr. 1 bashkëlidhur. </w:t>
      </w:r>
    </w:p>
    <w:p w:rsidR="00383B6F" w:rsidRPr="00383B6F" w:rsidRDefault="00383B6F" w:rsidP="00383B6F">
      <w:pPr>
        <w:pStyle w:val="Paragrafi0"/>
        <w:rPr>
          <w:lang w:val="it-IT"/>
        </w:rPr>
      </w:pPr>
      <w:r w:rsidRPr="00383B6F">
        <w:rPr>
          <w:lang w:val="it-IT"/>
        </w:rPr>
        <w:t xml:space="preserve">II. Miratohet organika dhe kategorizimi i pozicioneve të punës të Zyrës së Komisionerit nga Diskriminimi, sipas lidhjes nr. 2 bashkëlidhur. </w:t>
      </w:r>
    </w:p>
    <w:p w:rsidR="00383B6F" w:rsidRPr="00383B6F" w:rsidRDefault="00383B6F" w:rsidP="00383B6F">
      <w:pPr>
        <w:pStyle w:val="Paragrafi0"/>
        <w:rPr>
          <w:lang w:val="it-IT"/>
        </w:rPr>
      </w:pPr>
      <w:r w:rsidRPr="00383B6F">
        <w:rPr>
          <w:lang w:val="it-IT"/>
        </w:rPr>
        <w:t xml:space="preserve">III. Paga e Komisionerit për Mbrojtjen nga Diskriminimi është në raportin 0,66 të pagës së Presidentit të Republikës së Shqipërisë. </w:t>
      </w:r>
    </w:p>
    <w:p w:rsidR="00383B6F" w:rsidRPr="00383B6F" w:rsidRDefault="00383B6F" w:rsidP="00383B6F">
      <w:pPr>
        <w:pStyle w:val="Paragrafi0"/>
        <w:rPr>
          <w:lang w:val="it-IT"/>
        </w:rPr>
      </w:pPr>
      <w:r w:rsidRPr="00383B6F">
        <w:rPr>
          <w:lang w:val="it-IT"/>
        </w:rPr>
        <w:t>IV. Efektet financiare të pagës së Komisionerit fillojnë nga çasti i marrjes së detyrës.</w:t>
      </w:r>
    </w:p>
    <w:p w:rsidR="00383B6F" w:rsidRPr="00383B6F" w:rsidRDefault="00383B6F" w:rsidP="00383B6F">
      <w:pPr>
        <w:pStyle w:val="Paragrafi0"/>
        <w:rPr>
          <w:lang w:val="it-IT"/>
        </w:rPr>
      </w:pPr>
      <w:r w:rsidRPr="00383B6F">
        <w:rPr>
          <w:lang w:val="it-IT"/>
        </w:rPr>
        <w:t>V. Ky vendim hyn në fuqi menjëherë.</w:t>
      </w:r>
    </w:p>
    <w:p w:rsidR="00383B6F" w:rsidRPr="00383B6F" w:rsidRDefault="00383B6F" w:rsidP="00383B6F">
      <w:pPr>
        <w:pStyle w:val="Paragrafi0"/>
        <w:rPr>
          <w:lang w:val="it-IT"/>
        </w:rPr>
      </w:pPr>
    </w:p>
    <w:p w:rsidR="00383B6F" w:rsidRPr="004C3942" w:rsidRDefault="00383B6F" w:rsidP="00383B6F">
      <w:pPr>
        <w:pStyle w:val="Autoriteti"/>
        <w:keepNext w:val="0"/>
      </w:pPr>
      <w:r>
        <w:t>KRYETAR</w:t>
      </w:r>
      <w:r w:rsidRPr="004C3942">
        <w:t>E</w:t>
      </w:r>
    </w:p>
    <w:p w:rsidR="00383B6F" w:rsidRPr="004C3942" w:rsidRDefault="00383B6F" w:rsidP="00383B6F">
      <w:pPr>
        <w:pStyle w:val="AutoritetiEmer"/>
      </w:pPr>
      <w:r w:rsidRPr="004C3942">
        <w:t xml:space="preserve">Jozefina Topalli (Çoba) </w:t>
      </w:r>
    </w:p>
    <w:p w:rsidR="00383B6F" w:rsidRDefault="00383B6F" w:rsidP="00F03003">
      <w:pPr>
        <w:pStyle w:val="Paragrafi0"/>
      </w:pPr>
    </w:p>
    <w:p w:rsidR="00383B6F" w:rsidRPr="005E4969" w:rsidRDefault="00383B6F" w:rsidP="00F03003">
      <w:pPr>
        <w:pStyle w:val="Paragrafi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383B6F">
      <w:pPr>
        <w:pStyle w:val="Akti"/>
        <w:keepNext w:val="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FA4165" w:rsidP="00F03003">
      <w:pPr>
        <w:pStyle w:val="Figure"/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haracter">
              <wp:posOffset>-934720</wp:posOffset>
            </wp:positionH>
            <wp:positionV relativeFrom="line">
              <wp:posOffset>1673860</wp:posOffset>
            </wp:positionV>
            <wp:extent cx="7650480" cy="4638040"/>
            <wp:effectExtent l="127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650480" cy="463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B6F" w:rsidRPr="00DA7B75" w:rsidRDefault="00FA4165" w:rsidP="00F03003">
      <w:pPr>
        <w:pStyle w:val="Figure"/>
        <w:jc w:val="center"/>
      </w:pPr>
      <w:r>
        <w:rPr>
          <w:noProof/>
        </w:rPr>
        <mc:AlternateContent>
          <mc:Choice Requires="wps">
            <w:drawing>
              <wp:inline distT="0" distB="0" distL="0" distR="0">
                <wp:extent cx="4638675" cy="7648575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38675" cy="764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B23DAA" id="AutoShape 1" o:spid="_x0000_s1026" style="width:365.25pt;height:60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Default="00383B6F" w:rsidP="00F03003">
      <w:pPr>
        <w:pStyle w:val="Paragrafi0"/>
      </w:pPr>
    </w:p>
    <w:p w:rsidR="00383B6F" w:rsidRPr="00BE2E9E" w:rsidRDefault="00383B6F" w:rsidP="00BE2E9E">
      <w:pPr>
        <w:pStyle w:val="Paragrafi0"/>
        <w:rPr>
          <w:i/>
          <w:lang w:val="sq-AL"/>
        </w:rPr>
      </w:pPr>
      <w:r w:rsidRPr="00BE2E9E">
        <w:rPr>
          <w:i/>
          <w:lang w:val="sq-AL"/>
        </w:rPr>
        <w:t>Lidhja nr.2</w:t>
      </w:r>
    </w:p>
    <w:p w:rsidR="00F03003" w:rsidRDefault="00F03003" w:rsidP="00383B6F">
      <w:pPr>
        <w:pStyle w:val="Titulli0"/>
        <w:keepNext w:val="0"/>
        <w:rPr>
          <w:lang w:val="it-IT"/>
        </w:rPr>
      </w:pPr>
    </w:p>
    <w:p w:rsidR="00383B6F" w:rsidRPr="00635C35" w:rsidRDefault="00383B6F" w:rsidP="00383B6F">
      <w:pPr>
        <w:pStyle w:val="Titulli0"/>
        <w:keepNext w:val="0"/>
        <w:rPr>
          <w:lang w:val="it-IT"/>
        </w:rPr>
      </w:pPr>
      <w:r w:rsidRPr="00635C35">
        <w:rPr>
          <w:lang w:val="it-IT"/>
        </w:rPr>
        <w:t>ORGANIKA DHE KATEGORIZIMI I POZICIONEVE TË PUNËS</w:t>
      </w:r>
    </w:p>
    <w:p w:rsidR="00383B6F" w:rsidRPr="00635C35" w:rsidRDefault="00383B6F" w:rsidP="00383B6F">
      <w:pPr>
        <w:pStyle w:val="Titulli0"/>
        <w:keepNext w:val="0"/>
        <w:rPr>
          <w:lang w:val="it-IT"/>
        </w:rPr>
      </w:pPr>
      <w:r w:rsidRPr="00635C35">
        <w:rPr>
          <w:lang w:val="it-IT"/>
        </w:rPr>
        <w:t>TË ZYRËS SË KOMISIONERIT PËR MBROJTJEN NGA DISKRIMINIMI</w:t>
      </w:r>
    </w:p>
    <w:p w:rsidR="00383B6F" w:rsidRPr="000F5011" w:rsidRDefault="00383B6F" w:rsidP="00F03003">
      <w:pPr>
        <w:pStyle w:val="Paragrafi0"/>
        <w:rPr>
          <w:lang w:val="sq-AL"/>
        </w:rPr>
      </w:pP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lang w:val="sq-AL"/>
        </w:rPr>
        <w:t>Funksioni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 xml:space="preserve">Nr. i punonjësve </w:t>
      </w:r>
      <w:r w:rsidRPr="000F5011">
        <w:rPr>
          <w:lang w:val="sq-AL"/>
        </w:rPr>
        <w:tab/>
        <w:t xml:space="preserve"> Kategoria/Klasa</w:t>
      </w:r>
    </w:p>
    <w:p w:rsidR="00383B6F" w:rsidRPr="000F5011" w:rsidRDefault="00383B6F" w:rsidP="00F03003">
      <w:pPr>
        <w:pStyle w:val="Paragrafi0"/>
        <w:rPr>
          <w:lang w:val="sq-AL"/>
        </w:rPr>
      </w:pPr>
    </w:p>
    <w:p w:rsidR="00383B6F" w:rsidRPr="00F03003" w:rsidRDefault="00383B6F" w:rsidP="00F03003">
      <w:pPr>
        <w:pStyle w:val="Paragrafi0"/>
      </w:pPr>
      <w:r w:rsidRPr="00F03003">
        <w:t>I.  Komisioneri</w:t>
      </w:r>
      <w:r w:rsidRPr="00F03003">
        <w:tab/>
      </w:r>
      <w:r w:rsidRPr="00F03003">
        <w:tab/>
      </w:r>
      <w:r w:rsidRPr="00F03003">
        <w:tab/>
      </w:r>
      <w:r w:rsidRPr="00F03003">
        <w:tab/>
      </w:r>
      <w:r w:rsidRPr="00F03003">
        <w:tab/>
        <w:t>1</w:t>
      </w:r>
      <w:r w:rsidRPr="00F03003">
        <w:tab/>
      </w:r>
      <w:r w:rsidRPr="00F03003">
        <w:tab/>
      </w:r>
    </w:p>
    <w:p w:rsidR="00383B6F" w:rsidRPr="000F5011" w:rsidRDefault="00383B6F" w:rsidP="00F03003">
      <w:pPr>
        <w:pStyle w:val="Paragrafi0"/>
        <w:rPr>
          <w:lang w:val="sq-AL"/>
        </w:rPr>
      </w:pPr>
    </w:p>
    <w:p w:rsidR="00383B6F" w:rsidRPr="000F5011" w:rsidRDefault="00383B6F" w:rsidP="00F03003">
      <w:pPr>
        <w:pStyle w:val="Paragrafi0"/>
        <w:rPr>
          <w:i/>
          <w:lang w:val="sq-AL"/>
        </w:rPr>
      </w:pPr>
      <w:r w:rsidRPr="000F5011">
        <w:rPr>
          <w:lang w:val="sq-AL"/>
        </w:rPr>
        <w:t>Këshilltar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 xml:space="preserve">1 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II - b</w:t>
      </w:r>
      <w:r w:rsidRPr="000F5011">
        <w:rPr>
          <w:lang w:val="sq-AL"/>
        </w:rPr>
        <w:tab/>
      </w:r>
    </w:p>
    <w:p w:rsidR="00383B6F" w:rsidRPr="000F5011" w:rsidRDefault="00383B6F" w:rsidP="00F03003">
      <w:pPr>
        <w:pStyle w:val="Paragrafi0"/>
        <w:rPr>
          <w:lang w:val="sq-AL"/>
        </w:rPr>
      </w:pPr>
      <w:r w:rsidRPr="000F5011">
        <w:rPr>
          <w:lang w:val="sq-AL"/>
        </w:rPr>
        <w:t>Sekretar/specialist arkiv-protokolli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 xml:space="preserve">1     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IV - a</w:t>
      </w:r>
    </w:p>
    <w:p w:rsidR="00383B6F" w:rsidRPr="000F5011" w:rsidRDefault="00383B6F" w:rsidP="00F03003">
      <w:pPr>
        <w:pStyle w:val="Paragrafi0"/>
        <w:rPr>
          <w:lang w:val="sq-AL"/>
        </w:rPr>
      </w:pPr>
    </w:p>
    <w:p w:rsidR="00383B6F" w:rsidRPr="00BE2E9E" w:rsidRDefault="00383B6F" w:rsidP="00F03003">
      <w:pPr>
        <w:pStyle w:val="Paragrafi0"/>
        <w:rPr>
          <w:rStyle w:val="ParagrafiChar"/>
        </w:rPr>
      </w:pPr>
      <w:r w:rsidRPr="000F5011">
        <w:rPr>
          <w:iCs/>
          <w:lang w:val="sq-AL"/>
        </w:rPr>
        <w:t>II.</w:t>
      </w:r>
      <w:r w:rsidRPr="00BE2E9E">
        <w:rPr>
          <w:rStyle w:val="ParagrafiChar"/>
        </w:rPr>
        <w:t xml:space="preserve"> </w:t>
      </w:r>
      <w:r w:rsidRPr="00F03003">
        <w:rPr>
          <w:rStyle w:val="ParagrafiChar"/>
        </w:rPr>
        <w:t xml:space="preserve">Drejtoria e Çështjeve Procedurale, </w:t>
      </w: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b/>
          <w:lang w:val="sq-AL"/>
        </w:rPr>
        <w:t>Ligjore dhe Marrëdhënieve me Jashtë</w:t>
      </w:r>
      <w:r w:rsidRPr="000F5011">
        <w:rPr>
          <w:b/>
          <w:lang w:val="sq-AL"/>
        </w:rPr>
        <w:tab/>
      </w:r>
      <w:r w:rsidRPr="000F5011">
        <w:rPr>
          <w:b/>
          <w:lang w:val="sq-AL"/>
        </w:rPr>
        <w:tab/>
        <w:t>(6)</w:t>
      </w:r>
      <w:r w:rsidRPr="000F5011">
        <w:rPr>
          <w:b/>
          <w:lang w:val="sq-AL"/>
        </w:rPr>
        <w:tab/>
      </w: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lang w:val="sq-AL"/>
        </w:rPr>
        <w:t>Drejtor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 xml:space="preserve">                 </w:t>
      </w:r>
      <w:r>
        <w:rPr>
          <w:lang w:val="sq-AL"/>
        </w:rPr>
        <w:t xml:space="preserve">                            </w:t>
      </w:r>
      <w:r w:rsidRPr="000F5011">
        <w:rPr>
          <w:lang w:val="sq-AL"/>
        </w:rPr>
        <w:t>1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 xml:space="preserve">II - b </w:t>
      </w:r>
    </w:p>
    <w:p w:rsidR="00383B6F" w:rsidRPr="000F5011" w:rsidRDefault="00383B6F" w:rsidP="00BE2E9E">
      <w:pPr>
        <w:pStyle w:val="Paragrafi0"/>
        <w:rPr>
          <w:i/>
          <w:lang w:val="sq-AL"/>
        </w:rPr>
      </w:pPr>
      <w:r w:rsidRPr="000F5011">
        <w:rPr>
          <w:lang w:val="sq-AL"/>
        </w:rPr>
        <w:t>Specialistë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 xml:space="preserve"> 5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III - b</w:t>
      </w:r>
    </w:p>
    <w:p w:rsidR="00383B6F" w:rsidRPr="000F5011" w:rsidRDefault="00383B6F" w:rsidP="00F03003">
      <w:pPr>
        <w:pStyle w:val="Paragrafi0"/>
        <w:rPr>
          <w:lang w:val="sq-AL"/>
        </w:rPr>
      </w:pPr>
    </w:p>
    <w:p w:rsidR="00383B6F" w:rsidRPr="000F5011" w:rsidRDefault="00383B6F" w:rsidP="00F03003">
      <w:pPr>
        <w:pStyle w:val="Paragrafi0"/>
        <w:rPr>
          <w:lang w:val="sq-AL"/>
        </w:rPr>
      </w:pPr>
      <w:r w:rsidRPr="000F5011">
        <w:rPr>
          <w:lang w:val="sq-AL"/>
        </w:rPr>
        <w:t>III. Drejtoria e Hetim - Inspektimit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(5)</w:t>
      </w: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lang w:val="sq-AL"/>
        </w:rPr>
        <w:t>Drejtor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>1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II - b</w:t>
      </w:r>
    </w:p>
    <w:p w:rsidR="00383B6F" w:rsidRPr="000F5011" w:rsidRDefault="00383B6F" w:rsidP="00BE2E9E">
      <w:pPr>
        <w:pStyle w:val="Paragrafi0"/>
        <w:rPr>
          <w:i/>
          <w:iCs/>
          <w:lang w:val="sq-AL"/>
        </w:rPr>
      </w:pPr>
      <w:r w:rsidRPr="000F5011">
        <w:rPr>
          <w:lang w:val="sq-AL"/>
        </w:rPr>
        <w:t>Inspektorë</w:t>
      </w:r>
      <w:r w:rsidRPr="000F5011">
        <w:rPr>
          <w:lang w:val="sq-AL"/>
        </w:rPr>
        <w:tab/>
      </w:r>
      <w:r w:rsidRPr="000F5011">
        <w:rPr>
          <w:iCs/>
          <w:lang w:val="sq-AL"/>
        </w:rPr>
        <w:tab/>
      </w:r>
      <w:r w:rsidRPr="000F5011">
        <w:rPr>
          <w:iCs/>
          <w:lang w:val="sq-AL"/>
        </w:rPr>
        <w:tab/>
      </w:r>
      <w:r w:rsidRPr="000F5011">
        <w:rPr>
          <w:iCs/>
          <w:lang w:val="sq-AL"/>
        </w:rPr>
        <w:tab/>
      </w:r>
      <w:r w:rsidRPr="000F5011">
        <w:rPr>
          <w:iCs/>
          <w:lang w:val="sq-AL"/>
        </w:rPr>
        <w:tab/>
      </w:r>
      <w:r w:rsidRPr="000F5011">
        <w:rPr>
          <w:iCs/>
          <w:lang w:val="sq-AL"/>
        </w:rPr>
        <w:tab/>
        <w:t>4</w:t>
      </w:r>
      <w:r w:rsidRPr="000F5011">
        <w:rPr>
          <w:iCs/>
          <w:lang w:val="sq-AL"/>
        </w:rPr>
        <w:tab/>
      </w:r>
      <w:r w:rsidRPr="000F5011">
        <w:rPr>
          <w:iCs/>
          <w:lang w:val="sq-AL"/>
        </w:rPr>
        <w:tab/>
      </w:r>
      <w:r>
        <w:rPr>
          <w:iCs/>
          <w:lang w:val="sq-AL"/>
        </w:rPr>
        <w:tab/>
      </w:r>
      <w:r w:rsidRPr="000F5011">
        <w:rPr>
          <w:iCs/>
          <w:lang w:val="sq-AL"/>
        </w:rPr>
        <w:t xml:space="preserve">III - b  </w:t>
      </w:r>
    </w:p>
    <w:p w:rsidR="00383B6F" w:rsidRPr="000F5011" w:rsidRDefault="00383B6F" w:rsidP="00F03003">
      <w:pPr>
        <w:pStyle w:val="Paragrafi0"/>
        <w:rPr>
          <w:i/>
          <w:lang w:val="sq-AL"/>
        </w:rPr>
      </w:pP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</w:p>
    <w:p w:rsidR="00383B6F" w:rsidRPr="000F5011" w:rsidRDefault="00383B6F" w:rsidP="00F03003">
      <w:pPr>
        <w:pStyle w:val="Paragrafi0"/>
        <w:rPr>
          <w:lang w:val="sq-AL"/>
        </w:rPr>
      </w:pPr>
      <w:r w:rsidRPr="000F5011">
        <w:rPr>
          <w:lang w:val="sq-AL"/>
        </w:rPr>
        <w:t>IV. Sektori i Marrëdhënieve me Publikun</w:t>
      </w:r>
      <w:r w:rsidRPr="000F5011">
        <w:rPr>
          <w:lang w:val="sq-AL"/>
        </w:rPr>
        <w:tab/>
      </w:r>
      <w:r w:rsidRPr="000F5011">
        <w:rPr>
          <w:lang w:val="sq-AL"/>
        </w:rPr>
        <w:tab/>
        <w:t>(2)</w:t>
      </w:r>
    </w:p>
    <w:p w:rsidR="00383B6F" w:rsidRPr="00F03003" w:rsidRDefault="00383B6F" w:rsidP="00F03003">
      <w:pPr>
        <w:pStyle w:val="Paragrafi0"/>
      </w:pPr>
      <w:r w:rsidRPr="00F03003">
        <w:t>Përgjegjës sektori</w:t>
      </w:r>
      <w:r w:rsidRPr="00F03003">
        <w:tab/>
      </w:r>
      <w:r w:rsidRPr="00F03003">
        <w:tab/>
      </w:r>
      <w:r w:rsidRPr="00F03003">
        <w:tab/>
      </w:r>
      <w:r w:rsidRPr="00F03003">
        <w:tab/>
        <w:t xml:space="preserve">1 </w:t>
      </w:r>
      <w:r w:rsidRPr="00F03003">
        <w:tab/>
      </w:r>
      <w:r w:rsidRPr="00F03003">
        <w:tab/>
      </w:r>
      <w:r w:rsidRPr="00F03003">
        <w:tab/>
        <w:t>III – a/1</w:t>
      </w: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lang w:val="sq-AL"/>
        </w:rPr>
        <w:t>Specialist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>1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IV – a</w:t>
      </w:r>
    </w:p>
    <w:p w:rsidR="00383B6F" w:rsidRPr="000F5011" w:rsidRDefault="00383B6F" w:rsidP="00BE2E9E">
      <w:pPr>
        <w:pStyle w:val="Paragrafi0"/>
        <w:rPr>
          <w:lang w:val="sq-AL"/>
        </w:rPr>
      </w:pPr>
    </w:p>
    <w:p w:rsidR="00383B6F" w:rsidRPr="000F5011" w:rsidRDefault="00383B6F" w:rsidP="00F03003">
      <w:pPr>
        <w:pStyle w:val="Paragrafi0"/>
        <w:rPr>
          <w:lang w:val="sq-AL"/>
        </w:rPr>
      </w:pP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i/>
          <w:lang w:val="sq-AL"/>
        </w:rPr>
        <w:tab/>
      </w:r>
    </w:p>
    <w:p w:rsidR="00383B6F" w:rsidRPr="000F5011" w:rsidRDefault="00383B6F" w:rsidP="00F03003">
      <w:pPr>
        <w:pStyle w:val="Paragrafi0"/>
        <w:rPr>
          <w:iCs/>
          <w:lang w:val="sq-AL"/>
        </w:rPr>
      </w:pPr>
      <w:r w:rsidRPr="000F5011">
        <w:rPr>
          <w:lang w:val="sq-AL"/>
        </w:rPr>
        <w:t>V.</w:t>
      </w:r>
      <w:r w:rsidRPr="000F5011">
        <w:rPr>
          <w:iCs/>
          <w:lang w:val="sq-AL"/>
        </w:rPr>
        <w:t xml:space="preserve"> Drejtoria e Shërbimeve Mbështetëse</w:t>
      </w:r>
      <w:r w:rsidRPr="000F5011">
        <w:rPr>
          <w:iCs/>
          <w:lang w:val="sq-AL"/>
        </w:rPr>
        <w:tab/>
      </w:r>
      <w:r w:rsidRPr="000F5011">
        <w:rPr>
          <w:iCs/>
          <w:lang w:val="sq-AL"/>
        </w:rPr>
        <w:tab/>
        <w:t>(7)</w:t>
      </w:r>
      <w:r w:rsidRPr="000F5011">
        <w:rPr>
          <w:iCs/>
          <w:lang w:val="sq-AL"/>
        </w:rPr>
        <w:tab/>
      </w:r>
      <w:r w:rsidRPr="000F5011">
        <w:rPr>
          <w:iCs/>
          <w:lang w:val="sq-AL"/>
        </w:rPr>
        <w:tab/>
      </w:r>
    </w:p>
    <w:p w:rsidR="00383B6F" w:rsidRPr="000F5011" w:rsidRDefault="00383B6F" w:rsidP="00BE2E9E">
      <w:pPr>
        <w:pStyle w:val="Paragrafi0"/>
        <w:rPr>
          <w:i/>
          <w:lang w:val="sq-AL"/>
        </w:rPr>
      </w:pPr>
      <w:r w:rsidRPr="000F5011">
        <w:rPr>
          <w:lang w:val="sq-AL"/>
        </w:rPr>
        <w:t>Drejtor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>1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II -  b</w:t>
      </w:r>
      <w:r w:rsidRPr="000F5011">
        <w:rPr>
          <w:i/>
          <w:lang w:val="sq-AL"/>
        </w:rPr>
        <w:t xml:space="preserve"> </w:t>
      </w: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lang w:val="sq-AL"/>
        </w:rPr>
        <w:t>Specialist i burimeve njerëzore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1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 xml:space="preserve">IV - a </w:t>
      </w: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lang w:val="sq-AL"/>
        </w:rPr>
        <w:t>Specialist financë-buxhet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>1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>
        <w:rPr>
          <w:lang w:val="sq-AL"/>
        </w:rPr>
        <w:tab/>
      </w:r>
      <w:r w:rsidRPr="000F5011">
        <w:rPr>
          <w:lang w:val="sq-AL"/>
        </w:rPr>
        <w:t>IV - a</w:t>
      </w: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lang w:val="sq-AL"/>
        </w:rPr>
        <w:t>Specialist IT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>1</w:t>
      </w:r>
      <w:r w:rsidRPr="000F5011">
        <w:rPr>
          <w:lang w:val="sq-AL"/>
        </w:rPr>
        <w:tab/>
      </w:r>
      <w:r w:rsidR="00F03003">
        <w:rPr>
          <w:lang w:val="sq-AL"/>
        </w:rPr>
        <w:tab/>
      </w:r>
      <w:r w:rsidR="00F03003">
        <w:rPr>
          <w:lang w:val="sq-AL"/>
        </w:rPr>
        <w:tab/>
      </w:r>
      <w:r w:rsidRPr="000F5011">
        <w:rPr>
          <w:lang w:val="sq-AL"/>
        </w:rPr>
        <w:t>III - b</w:t>
      </w:r>
    </w:p>
    <w:p w:rsidR="00383B6F" w:rsidRPr="000F5011" w:rsidRDefault="00383B6F" w:rsidP="00BE2E9E">
      <w:pPr>
        <w:pStyle w:val="Paragrafi0"/>
        <w:rPr>
          <w:i/>
          <w:lang w:val="sq-AL"/>
        </w:rPr>
      </w:pPr>
      <w:r w:rsidRPr="000F5011">
        <w:rPr>
          <w:lang w:val="sq-AL"/>
        </w:rPr>
        <w:t>Magazinier/ punonjës mirëmbajtjeje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>1</w:t>
      </w:r>
      <w:r w:rsidRPr="000F5011">
        <w:rPr>
          <w:lang w:val="sq-AL"/>
        </w:rPr>
        <w:tab/>
      </w:r>
      <w:r w:rsidR="00F03003">
        <w:rPr>
          <w:lang w:val="sq-AL"/>
        </w:rPr>
        <w:tab/>
      </w:r>
      <w:r w:rsidRPr="000F5011">
        <w:rPr>
          <w:lang w:val="sq-AL"/>
        </w:rPr>
        <w:t>Kl. (</w:t>
      </w:r>
      <w:r w:rsidRPr="000F5011">
        <w:rPr>
          <w:i/>
          <w:lang w:val="sq-AL"/>
        </w:rPr>
        <w:t>VKM 717, dt.6.2009)</w:t>
      </w:r>
    </w:p>
    <w:p w:rsidR="00383B6F" w:rsidRPr="000F5011" w:rsidRDefault="00383B6F" w:rsidP="00BE2E9E">
      <w:pPr>
        <w:pStyle w:val="Paragrafi0"/>
        <w:rPr>
          <w:i/>
          <w:lang w:val="sq-AL"/>
        </w:rPr>
      </w:pPr>
      <w:r w:rsidRPr="000F5011">
        <w:rPr>
          <w:lang w:val="sq-AL"/>
        </w:rPr>
        <w:t>Shofer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>1</w:t>
      </w:r>
      <w:r w:rsidRPr="000F5011">
        <w:rPr>
          <w:lang w:val="sq-AL"/>
        </w:rPr>
        <w:tab/>
      </w:r>
      <w:r w:rsidRPr="000F5011">
        <w:rPr>
          <w:lang w:val="sq-AL"/>
        </w:rPr>
        <w:tab/>
        <w:t xml:space="preserve">Kl. </w:t>
      </w:r>
      <w:r w:rsidRPr="000F5011">
        <w:rPr>
          <w:lang w:val="sq-AL"/>
        </w:rPr>
        <w:tab/>
      </w:r>
      <w:r w:rsidRPr="000F5011">
        <w:rPr>
          <w:lang w:val="sq-AL"/>
        </w:rPr>
        <w:tab/>
        <w:t>“</w:t>
      </w:r>
    </w:p>
    <w:p w:rsidR="00383B6F" w:rsidRPr="000F5011" w:rsidRDefault="00383B6F" w:rsidP="00BE2E9E">
      <w:pPr>
        <w:pStyle w:val="Paragrafi0"/>
        <w:rPr>
          <w:lang w:val="sq-AL"/>
        </w:rPr>
      </w:pPr>
      <w:r w:rsidRPr="000F5011">
        <w:rPr>
          <w:lang w:val="sq-AL"/>
        </w:rPr>
        <w:t>Pastrues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>1</w:t>
      </w:r>
      <w:r w:rsidRPr="000F5011">
        <w:rPr>
          <w:lang w:val="sq-AL"/>
        </w:rPr>
        <w:tab/>
      </w:r>
      <w:r w:rsidRPr="000F5011">
        <w:rPr>
          <w:lang w:val="sq-AL"/>
        </w:rPr>
        <w:tab/>
        <w:t xml:space="preserve">Kl. </w:t>
      </w:r>
      <w:r w:rsidRPr="000F5011">
        <w:rPr>
          <w:lang w:val="sq-AL"/>
        </w:rPr>
        <w:tab/>
      </w:r>
      <w:r w:rsidRPr="000F5011">
        <w:rPr>
          <w:lang w:val="sq-AL"/>
        </w:rPr>
        <w:tab/>
        <w:t>“</w:t>
      </w:r>
    </w:p>
    <w:p w:rsidR="00383B6F" w:rsidRPr="000F5011" w:rsidRDefault="00383B6F" w:rsidP="00F03003">
      <w:pPr>
        <w:pStyle w:val="Paragrafi0"/>
        <w:rPr>
          <w:lang w:val="sq-AL"/>
        </w:rPr>
      </w:pPr>
    </w:p>
    <w:p w:rsidR="00383B6F" w:rsidRPr="000F5011" w:rsidRDefault="00383B6F" w:rsidP="00F03003">
      <w:pPr>
        <w:pStyle w:val="Paragrafi0"/>
        <w:rPr>
          <w:lang w:val="sq-AL"/>
        </w:rPr>
      </w:pPr>
    </w:p>
    <w:p w:rsidR="00383B6F" w:rsidRPr="00F03003" w:rsidRDefault="00383B6F" w:rsidP="00F03003">
      <w:pPr>
        <w:pStyle w:val="Paragrafi0"/>
        <w:rPr>
          <w:rStyle w:val="ParagrafiChar"/>
          <w:lang w:val="sq-AL"/>
        </w:rPr>
      </w:pPr>
      <w:r w:rsidRPr="000F5011">
        <w:rPr>
          <w:lang w:val="sq-AL"/>
        </w:rPr>
        <w:t>Gjithsej</w:t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</w:r>
      <w:r w:rsidRPr="000F5011">
        <w:rPr>
          <w:lang w:val="sq-AL"/>
        </w:rPr>
        <w:tab/>
        <w:t xml:space="preserve">          23 punonjës</w:t>
      </w:r>
      <w:r w:rsidRPr="00F03003">
        <w:rPr>
          <w:rStyle w:val="ParagrafiChar"/>
          <w:lang w:val="sq-AL"/>
        </w:rPr>
        <w:t xml:space="preserve">       </w:t>
      </w:r>
    </w:p>
    <w:sectPr w:rsidR="00383B6F" w:rsidRPr="00F030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3B6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3B6F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2E9E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0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65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168507-4752-4B19-BE30-E8CB0944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B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383B6F"/>
    <w:pPr>
      <w:spacing w:before="200"/>
      <w:outlineLvl w:val="3"/>
    </w:pPr>
    <w:rPr>
      <w:rFonts w:ascii="Cambria" w:hAnsi="Cambria"/>
      <w:b/>
      <w:bCs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Heading1Char">
    <w:name w:val="Heading 1 Char"/>
    <w:basedOn w:val="DefaultParagraphFont"/>
    <w:link w:val="Heading1"/>
    <w:rsid w:val="00383B6F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383B6F"/>
    <w:rPr>
      <w:rFonts w:ascii="Cambria" w:hAnsi="Cambria"/>
      <w:b/>
      <w:bCs/>
      <w:i/>
      <w:iCs/>
      <w:sz w:val="24"/>
      <w:szCs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rsid w:val="00383B6F"/>
    <w:rPr>
      <w:sz w:val="24"/>
      <w:szCs w:val="24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383B6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locked/>
    <w:rsid w:val="00383B6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383B6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E2E9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