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815" w:rsidRPr="001A437B" w:rsidRDefault="00005815" w:rsidP="00005815">
      <w:pPr>
        <w:pStyle w:val="Akti"/>
        <w:keepNext w:val="0"/>
      </w:pPr>
      <w:bookmarkStart w:id="0" w:name="_GoBack"/>
      <w:bookmarkEnd w:id="0"/>
      <w:r w:rsidRPr="001A437B">
        <w:t>VENDIM</w:t>
      </w:r>
    </w:p>
    <w:p w:rsidR="00005815" w:rsidRPr="001A437B" w:rsidRDefault="00005815" w:rsidP="00005815">
      <w:pPr>
        <w:pStyle w:val="NumriData"/>
        <w:keepNext w:val="0"/>
        <w:rPr>
          <w:szCs w:val="22"/>
        </w:rPr>
      </w:pPr>
      <w:r w:rsidRPr="001A437B">
        <w:rPr>
          <w:szCs w:val="22"/>
        </w:rPr>
        <w:t>Nr.40, datë 10.6.2010</w:t>
      </w:r>
    </w:p>
    <w:p w:rsidR="00005815" w:rsidRPr="001A437B" w:rsidRDefault="00005815" w:rsidP="00005815">
      <w:pPr>
        <w:pStyle w:val="Paragrafi0"/>
        <w:rPr>
          <w:szCs w:val="22"/>
        </w:rPr>
      </w:pPr>
    </w:p>
    <w:p w:rsidR="00005815" w:rsidRPr="001A437B" w:rsidRDefault="00005815" w:rsidP="00005815">
      <w:pPr>
        <w:pStyle w:val="Titulli0"/>
        <w:keepNext w:val="0"/>
      </w:pPr>
      <w:r w:rsidRPr="001A437B">
        <w:t>PËR disa NDRYSHIME nË vendimin  E kuvendit nr. 3, datË 16.9.2009 “PËr caktimin e pËRBËRJES SË KOMISIONEVE TË PËRHERSHME TË KUVENDIT”, TË NDRYSHUAR</w:t>
      </w:r>
    </w:p>
    <w:p w:rsidR="00005815" w:rsidRPr="001A437B" w:rsidRDefault="00005815" w:rsidP="00005815">
      <w:pPr>
        <w:pStyle w:val="Paragrafi0"/>
        <w:ind w:firstLine="0"/>
        <w:rPr>
          <w:szCs w:val="22"/>
        </w:rPr>
      </w:pPr>
    </w:p>
    <w:p w:rsidR="00005815" w:rsidRPr="001A437B" w:rsidRDefault="00005815" w:rsidP="00005815">
      <w:pPr>
        <w:pStyle w:val="Paragrafi0"/>
        <w:rPr>
          <w:szCs w:val="22"/>
        </w:rPr>
      </w:pPr>
      <w:r w:rsidRPr="001A437B">
        <w:rPr>
          <w:szCs w:val="22"/>
        </w:rPr>
        <w:t>Në mbështetje të nenit 78 të Kushtetutës, nenit 55 pika 1 dhe 21 të Rregullores së Kuvendit, me propozimin e Konferencës së Kryetarëve, pas marrëveshjes së Kryetares së Kuvendit me Kryetarin e Grupit Parlamentar të Partisë Socialiste,</w:t>
      </w:r>
    </w:p>
    <w:p w:rsidR="00005815" w:rsidRPr="001A437B" w:rsidRDefault="00005815" w:rsidP="00005815">
      <w:pPr>
        <w:pStyle w:val="Paragrafi0"/>
        <w:ind w:firstLine="0"/>
        <w:rPr>
          <w:szCs w:val="22"/>
        </w:rPr>
      </w:pPr>
    </w:p>
    <w:p w:rsidR="00005815" w:rsidRPr="00005815" w:rsidRDefault="00005815" w:rsidP="00005815">
      <w:pPr>
        <w:pStyle w:val="Institucioni"/>
        <w:keepNext w:val="0"/>
        <w:rPr>
          <w:lang w:val="it-IT"/>
        </w:rPr>
      </w:pPr>
      <w:r w:rsidRPr="00005815">
        <w:rPr>
          <w:lang w:val="it-IT"/>
        </w:rPr>
        <w:t>KUVENDI</w:t>
      </w:r>
    </w:p>
    <w:p w:rsidR="00005815" w:rsidRPr="00005815" w:rsidRDefault="00005815" w:rsidP="00005815">
      <w:pPr>
        <w:pStyle w:val="Institucioni"/>
        <w:keepNext w:val="0"/>
        <w:rPr>
          <w:lang w:val="it-IT"/>
        </w:rPr>
      </w:pPr>
      <w:r w:rsidRPr="00005815">
        <w:rPr>
          <w:lang w:val="it-IT"/>
        </w:rPr>
        <w:t>I REPUBLIKËS SË SHQIPËRISË</w:t>
      </w:r>
    </w:p>
    <w:p w:rsidR="00005815" w:rsidRPr="00005815" w:rsidRDefault="00005815" w:rsidP="00005815">
      <w:pPr>
        <w:pStyle w:val="Paragrafi0"/>
        <w:rPr>
          <w:szCs w:val="22"/>
          <w:lang w:val="it-IT"/>
        </w:rPr>
      </w:pPr>
    </w:p>
    <w:p w:rsidR="00005815" w:rsidRPr="00005815" w:rsidRDefault="00005815" w:rsidP="00005815">
      <w:pPr>
        <w:pStyle w:val="VENDOSI0"/>
        <w:keepNext w:val="0"/>
        <w:rPr>
          <w:lang w:val="it-IT"/>
        </w:rPr>
      </w:pPr>
      <w:r w:rsidRPr="00005815">
        <w:rPr>
          <w:lang w:val="it-IT"/>
        </w:rPr>
        <w:t>VENDOSI:</w:t>
      </w:r>
    </w:p>
    <w:p w:rsidR="00005815" w:rsidRPr="00005815" w:rsidRDefault="00005815" w:rsidP="00005815">
      <w:pPr>
        <w:pStyle w:val="Paragrafi0"/>
        <w:ind w:firstLine="0"/>
        <w:rPr>
          <w:szCs w:val="22"/>
          <w:lang w:val="it-IT"/>
        </w:rPr>
      </w:pPr>
    </w:p>
    <w:p w:rsidR="00005815" w:rsidRPr="00005815" w:rsidRDefault="00005815" w:rsidP="00005815">
      <w:pPr>
        <w:pStyle w:val="Paragrafi0"/>
        <w:rPr>
          <w:szCs w:val="22"/>
          <w:lang w:val="it-IT"/>
        </w:rPr>
      </w:pPr>
      <w:r w:rsidRPr="00005815">
        <w:rPr>
          <w:szCs w:val="22"/>
          <w:lang w:val="it-IT"/>
        </w:rPr>
        <w:t>Në vendimin nr. 3, datë 16.9.2009 “Për caktimin e përbërjes së komisioneve të përhershme të Kuvendit”, të ndryshuar, bëhen këto ndryshime:</w:t>
      </w:r>
    </w:p>
    <w:p w:rsidR="00005815" w:rsidRPr="001A437B" w:rsidRDefault="00005815" w:rsidP="00005815">
      <w:pPr>
        <w:pStyle w:val="Paragrafi0"/>
        <w:rPr>
          <w:szCs w:val="22"/>
        </w:rPr>
      </w:pPr>
      <w:r w:rsidRPr="001A437B">
        <w:rPr>
          <w:szCs w:val="22"/>
        </w:rPr>
        <w:t>I. Në pikën I bëhet ky ndryshim:</w:t>
      </w:r>
    </w:p>
    <w:p w:rsidR="00005815" w:rsidRPr="001A437B" w:rsidRDefault="00005815" w:rsidP="00005815">
      <w:pPr>
        <w:pStyle w:val="Paragrafi0"/>
        <w:rPr>
          <w:szCs w:val="22"/>
        </w:rPr>
      </w:pPr>
      <w:r w:rsidRPr="001A437B">
        <w:rPr>
          <w:szCs w:val="22"/>
        </w:rPr>
        <w:t>1. Deputeti Fatmir Xhafaj zgjidhet nënkryetar në Komisionin për Çështjet Ligjore, Administratën Publike dhe të Drejtat e Njeriut.</w:t>
      </w:r>
    </w:p>
    <w:p w:rsidR="00005815" w:rsidRPr="001A437B" w:rsidRDefault="00005815" w:rsidP="00005815">
      <w:pPr>
        <w:pStyle w:val="Paragrafi0"/>
        <w:rPr>
          <w:szCs w:val="22"/>
        </w:rPr>
      </w:pPr>
      <w:r w:rsidRPr="001A437B">
        <w:rPr>
          <w:szCs w:val="22"/>
        </w:rPr>
        <w:t>2. Deputetja Mimi Kodheli zgjidhet nënkryetare në Komisionin për Ekonominë dhe Financat.</w:t>
      </w:r>
    </w:p>
    <w:p w:rsidR="00005815" w:rsidRPr="001A437B" w:rsidRDefault="00005815" w:rsidP="00005815">
      <w:pPr>
        <w:pStyle w:val="Paragrafi0"/>
        <w:rPr>
          <w:szCs w:val="22"/>
        </w:rPr>
      </w:pPr>
      <w:r w:rsidRPr="001A437B">
        <w:rPr>
          <w:szCs w:val="22"/>
        </w:rPr>
        <w:t>3. Deputeti Ilir Beqaj zgjidhet nënkryetar në Komisionin për Veprimtaritë Prodhuese, Tregtinë dhe Mjedisin.</w:t>
      </w:r>
    </w:p>
    <w:p w:rsidR="00005815" w:rsidRPr="001A437B" w:rsidRDefault="00005815" w:rsidP="00005815">
      <w:pPr>
        <w:pStyle w:val="Paragrafi0"/>
        <w:rPr>
          <w:szCs w:val="22"/>
        </w:rPr>
      </w:pPr>
      <w:r w:rsidRPr="001A437B">
        <w:rPr>
          <w:szCs w:val="22"/>
        </w:rPr>
        <w:t>4. Deputetja Valentina Leskaj zgjidhet kryetare në Komisionin për Edukimin dhe Mjetet e Informimit Publik.</w:t>
      </w:r>
    </w:p>
    <w:p w:rsidR="00005815" w:rsidRPr="00E02184" w:rsidRDefault="00005815" w:rsidP="00005815">
      <w:pPr>
        <w:pStyle w:val="Paragrafi0"/>
        <w:rPr>
          <w:szCs w:val="22"/>
          <w:lang w:val="it-IT"/>
        </w:rPr>
      </w:pPr>
      <w:r w:rsidRPr="00E02184">
        <w:rPr>
          <w:szCs w:val="22"/>
          <w:lang w:val="it-IT"/>
        </w:rPr>
        <w:t xml:space="preserve">5. Deputetja Ermelinda Meksi zgjidhet kryetare në Komisionin për Integrimin Europian. </w:t>
      </w:r>
    </w:p>
    <w:p w:rsidR="00005815" w:rsidRPr="00005815" w:rsidRDefault="00005815" w:rsidP="00005815">
      <w:pPr>
        <w:pStyle w:val="Paragrafi0"/>
        <w:rPr>
          <w:szCs w:val="22"/>
          <w:lang w:val="it-IT"/>
        </w:rPr>
      </w:pPr>
      <w:r w:rsidRPr="00005815">
        <w:rPr>
          <w:szCs w:val="22"/>
          <w:lang w:val="it-IT"/>
        </w:rPr>
        <w:t xml:space="preserve">6. Deputeti Et’hem Ruka zgjidhet kryetar në Komisionin për Punën, Çështjet Sociale dhe Shëndetësinë. </w:t>
      </w:r>
    </w:p>
    <w:p w:rsidR="00005815" w:rsidRPr="00005815" w:rsidRDefault="00005815" w:rsidP="00005815">
      <w:pPr>
        <w:pStyle w:val="Paragrafi0"/>
        <w:rPr>
          <w:szCs w:val="22"/>
          <w:lang w:val="it-IT"/>
        </w:rPr>
      </w:pPr>
      <w:r w:rsidRPr="00005815">
        <w:rPr>
          <w:szCs w:val="22"/>
          <w:lang w:val="it-IT"/>
        </w:rPr>
        <w:t xml:space="preserve">7. Deputetja Arta Dade zgjidhet nënkryetare në Komisionin për Politikën e Jashtme. </w:t>
      </w:r>
    </w:p>
    <w:p w:rsidR="00005815" w:rsidRPr="00005815" w:rsidRDefault="00005815" w:rsidP="00005815">
      <w:pPr>
        <w:pStyle w:val="Paragrafi0"/>
        <w:rPr>
          <w:szCs w:val="22"/>
          <w:lang w:val="it-IT"/>
        </w:rPr>
      </w:pPr>
      <w:r w:rsidRPr="00005815">
        <w:rPr>
          <w:szCs w:val="22"/>
          <w:lang w:val="it-IT"/>
        </w:rPr>
        <w:t>8. Deputeti Ilir Gjoni largohet nga Komisioni për Politikën e Jashtme dhe zgjidhet nënkryetar në Komisionin për Sigurinë Kombëtare.</w:t>
      </w:r>
    </w:p>
    <w:p w:rsidR="00005815" w:rsidRPr="00005815" w:rsidRDefault="00005815" w:rsidP="00005815">
      <w:pPr>
        <w:pStyle w:val="Paragrafi0"/>
        <w:rPr>
          <w:szCs w:val="22"/>
          <w:lang w:val="it-IT"/>
        </w:rPr>
      </w:pPr>
      <w:r w:rsidRPr="00005815">
        <w:rPr>
          <w:szCs w:val="22"/>
          <w:lang w:val="it-IT"/>
        </w:rPr>
        <w:t>9. Deputeti Namik Dokle largohet nga Komisioni për Veprimtaritë Prodhuese, Tregtinë dhe Mjedisin dhe zgjidhet anëtar në Komisionin për Politikën e Jashtme.</w:t>
      </w:r>
    </w:p>
    <w:p w:rsidR="00005815" w:rsidRPr="00005815" w:rsidRDefault="00005815" w:rsidP="00005815">
      <w:pPr>
        <w:pStyle w:val="Paragrafi0"/>
        <w:rPr>
          <w:szCs w:val="22"/>
          <w:lang w:val="it-IT"/>
        </w:rPr>
      </w:pPr>
      <w:r w:rsidRPr="00005815">
        <w:rPr>
          <w:szCs w:val="22"/>
          <w:lang w:val="it-IT"/>
        </w:rPr>
        <w:t>II. Ky vendim hyn në fuqi menjëherë.</w:t>
      </w:r>
    </w:p>
    <w:p w:rsidR="00005815" w:rsidRPr="00005815" w:rsidRDefault="00005815" w:rsidP="00005815">
      <w:pPr>
        <w:pStyle w:val="Paragrafi0"/>
        <w:rPr>
          <w:szCs w:val="22"/>
          <w:lang w:val="it-IT"/>
        </w:rPr>
      </w:pPr>
    </w:p>
    <w:p w:rsidR="00005815" w:rsidRPr="001A437B" w:rsidRDefault="00005815" w:rsidP="00005815">
      <w:pPr>
        <w:pStyle w:val="Autoriteti"/>
      </w:pPr>
      <w:r w:rsidRPr="001A437B">
        <w:t>KRYETARE</w:t>
      </w:r>
    </w:p>
    <w:p w:rsidR="00005815" w:rsidRPr="001A437B" w:rsidRDefault="00005815" w:rsidP="00005815">
      <w:pPr>
        <w:pStyle w:val="AutoritetiEmer"/>
        <w:rPr>
          <w:lang w:val="sq-AL"/>
        </w:rPr>
      </w:pPr>
      <w:r w:rsidRPr="001A437B">
        <w:t>Jozefina Topalli (Çoba)</w:t>
      </w:r>
    </w:p>
    <w:sectPr w:rsidR="00005815" w:rsidRPr="001A43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05815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81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2590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1B64A9-AF83-4987-9F82-E595D62C2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005815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005815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00581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00581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2019-03-22T10:18:00Z</dcterms:created>
  <dcterms:modified xsi:type="dcterms:W3CDTF">2019-03-22T10:18:00Z</dcterms:modified>
</cp:coreProperties>
</file>