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5C9" w:rsidRPr="00BC170B" w:rsidRDefault="001635C9" w:rsidP="001635C9">
      <w:pPr>
        <w:pStyle w:val="Akti"/>
        <w:rPr>
          <w:lang w:val="it-IT"/>
        </w:rPr>
      </w:pPr>
      <w:bookmarkStart w:id="0" w:name="_GoBack"/>
      <w:bookmarkEnd w:id="0"/>
      <w:r w:rsidRPr="00BC170B">
        <w:rPr>
          <w:lang w:val="it-IT"/>
        </w:rPr>
        <w:t>VENDIM</w:t>
      </w:r>
    </w:p>
    <w:p w:rsidR="001635C9" w:rsidRPr="00BC170B" w:rsidRDefault="001635C9" w:rsidP="001635C9">
      <w:pPr>
        <w:pStyle w:val="NumriData"/>
        <w:rPr>
          <w:lang w:val="it-IT"/>
        </w:rPr>
      </w:pPr>
      <w:r w:rsidRPr="00BC170B">
        <w:rPr>
          <w:lang w:val="it-IT"/>
        </w:rPr>
        <w:t>Nr.46, datë 15.7.2010</w:t>
      </w:r>
    </w:p>
    <w:p w:rsidR="001635C9" w:rsidRPr="00BC170B" w:rsidRDefault="001635C9" w:rsidP="001635C9">
      <w:pPr>
        <w:pStyle w:val="Paragrafi0"/>
        <w:rPr>
          <w:lang w:val="it-IT"/>
        </w:rPr>
      </w:pPr>
    </w:p>
    <w:p w:rsidR="001635C9" w:rsidRPr="00BC170B" w:rsidRDefault="001635C9" w:rsidP="001635C9">
      <w:pPr>
        <w:pStyle w:val="Titulli0"/>
        <w:rPr>
          <w:lang w:val="it-IT"/>
        </w:rPr>
      </w:pPr>
      <w:r w:rsidRPr="00BC170B">
        <w:rPr>
          <w:lang w:val="it-IT"/>
        </w:rPr>
        <w:t xml:space="preserve">PËR MOSDHËNIEN E PËLQIMIT PËR EMËRIMIN E ZOTIT </w:t>
      </w:r>
    </w:p>
    <w:p w:rsidR="001635C9" w:rsidRPr="00BC170B" w:rsidRDefault="001635C9" w:rsidP="001635C9">
      <w:pPr>
        <w:pStyle w:val="Titulli0"/>
        <w:rPr>
          <w:lang w:val="it-IT"/>
        </w:rPr>
      </w:pPr>
      <w:r w:rsidRPr="00BC170B">
        <w:rPr>
          <w:lang w:val="it-IT"/>
        </w:rPr>
        <w:t>VEXHI MUÇMATAJ ANËTAR I GJYKATËS SË LARTË</w:t>
      </w:r>
    </w:p>
    <w:p w:rsidR="001635C9" w:rsidRPr="00BC170B" w:rsidRDefault="001635C9" w:rsidP="001635C9">
      <w:pPr>
        <w:pStyle w:val="Paragrafi0"/>
        <w:ind w:firstLine="0"/>
        <w:rPr>
          <w:lang w:val="it-IT"/>
        </w:rPr>
      </w:pPr>
    </w:p>
    <w:p w:rsidR="001635C9" w:rsidRPr="00BC170B" w:rsidRDefault="001635C9" w:rsidP="001635C9">
      <w:pPr>
        <w:pStyle w:val="Paragrafi0"/>
        <w:rPr>
          <w:lang w:val="it-IT"/>
        </w:rPr>
      </w:pPr>
      <w:r w:rsidRPr="00BC170B">
        <w:rPr>
          <w:lang w:val="it-IT"/>
        </w:rPr>
        <w:t>Në mbështetje të neneve 78 dhe 136 pika 1 të Kushtetutës, si dhe të nenit 111 të Rregullores së Kuvendit, bazuar në dekretin e Presidentit të Republikës nr. 6581, datë 25.5.2010,</w:t>
      </w:r>
    </w:p>
    <w:p w:rsidR="001635C9" w:rsidRPr="00BC170B" w:rsidRDefault="001635C9" w:rsidP="001635C9">
      <w:pPr>
        <w:pStyle w:val="Paragrafi0"/>
        <w:rPr>
          <w:lang w:val="it-IT"/>
        </w:rPr>
      </w:pPr>
    </w:p>
    <w:p w:rsidR="001635C9" w:rsidRPr="00BC170B" w:rsidRDefault="001635C9" w:rsidP="001635C9">
      <w:pPr>
        <w:pStyle w:val="Institucioni"/>
        <w:rPr>
          <w:lang w:val="it-IT"/>
        </w:rPr>
      </w:pPr>
      <w:r w:rsidRPr="00BC170B">
        <w:rPr>
          <w:lang w:val="it-IT"/>
        </w:rPr>
        <w:t xml:space="preserve">KUVENDI </w:t>
      </w:r>
    </w:p>
    <w:p w:rsidR="001635C9" w:rsidRPr="00BC170B" w:rsidRDefault="001635C9" w:rsidP="001635C9">
      <w:pPr>
        <w:pStyle w:val="Institucioni"/>
        <w:rPr>
          <w:lang w:val="it-IT"/>
        </w:rPr>
      </w:pPr>
      <w:r w:rsidRPr="00BC170B">
        <w:rPr>
          <w:lang w:val="it-IT"/>
        </w:rPr>
        <w:t>I REPUBLIKËS SË SHQIPËRISË</w:t>
      </w:r>
    </w:p>
    <w:p w:rsidR="001635C9" w:rsidRPr="00BC170B" w:rsidRDefault="001635C9" w:rsidP="001635C9">
      <w:pPr>
        <w:pStyle w:val="Paragrafi0"/>
        <w:rPr>
          <w:lang w:val="it-IT"/>
        </w:rPr>
      </w:pPr>
    </w:p>
    <w:p w:rsidR="001635C9" w:rsidRPr="00BC170B" w:rsidRDefault="001635C9" w:rsidP="001635C9">
      <w:pPr>
        <w:pStyle w:val="VENDOSI0"/>
        <w:rPr>
          <w:lang w:val="it-IT"/>
        </w:rPr>
      </w:pPr>
      <w:r w:rsidRPr="00BC170B">
        <w:rPr>
          <w:lang w:val="it-IT"/>
        </w:rPr>
        <w:t>VENDOSI:</w:t>
      </w:r>
    </w:p>
    <w:p w:rsidR="001635C9" w:rsidRPr="00BC170B" w:rsidRDefault="001635C9" w:rsidP="001635C9">
      <w:pPr>
        <w:pStyle w:val="Paragrafi0"/>
        <w:rPr>
          <w:lang w:val="it-IT"/>
        </w:rPr>
      </w:pPr>
    </w:p>
    <w:p w:rsidR="001635C9" w:rsidRPr="00BC170B" w:rsidRDefault="001635C9" w:rsidP="001635C9">
      <w:pPr>
        <w:pStyle w:val="Paragrafi0"/>
        <w:rPr>
          <w:lang w:val="it-IT"/>
        </w:rPr>
      </w:pPr>
      <w:r w:rsidRPr="00BC170B">
        <w:rPr>
          <w:lang w:val="it-IT"/>
        </w:rPr>
        <w:t>I. Mosdhënien e pëlqimit për emërimin e zotit Vexhi Muçmataj anëtar i Gjykatës së Lartë.</w:t>
      </w:r>
    </w:p>
    <w:p w:rsidR="001635C9" w:rsidRPr="001635C9" w:rsidRDefault="001635C9" w:rsidP="001635C9">
      <w:pPr>
        <w:pStyle w:val="Paragrafi0"/>
        <w:rPr>
          <w:lang w:val="it-IT"/>
        </w:rPr>
      </w:pPr>
      <w:r w:rsidRPr="001635C9">
        <w:rPr>
          <w:lang w:val="it-IT"/>
        </w:rPr>
        <w:t>II. Ky vendim hyn në fuqi menjëherë.</w:t>
      </w:r>
    </w:p>
    <w:p w:rsidR="001635C9" w:rsidRPr="001635C9" w:rsidRDefault="001635C9" w:rsidP="001635C9">
      <w:pPr>
        <w:pStyle w:val="Paragrafi0"/>
        <w:ind w:firstLine="0"/>
        <w:rPr>
          <w:lang w:val="it-IT"/>
        </w:rPr>
      </w:pPr>
    </w:p>
    <w:p w:rsidR="001635C9" w:rsidRPr="00A17066" w:rsidRDefault="001635C9" w:rsidP="001635C9">
      <w:pPr>
        <w:pStyle w:val="Autoriteti"/>
        <w:keepNext w:val="0"/>
      </w:pPr>
      <w:r>
        <w:t>KRYETAR</w:t>
      </w:r>
      <w:r w:rsidRPr="00A17066">
        <w:t>E</w:t>
      </w:r>
    </w:p>
    <w:p w:rsidR="001635C9" w:rsidRPr="00B2598D" w:rsidRDefault="001635C9" w:rsidP="001635C9">
      <w:pPr>
        <w:pStyle w:val="AutoritetiEmer"/>
        <w:rPr>
          <w:lang w:val="sq-AL"/>
        </w:rPr>
      </w:pPr>
      <w:r w:rsidRPr="00A17066">
        <w:t>Jozefina Topalli (Çoba)</w:t>
      </w:r>
    </w:p>
    <w:sectPr w:rsidR="001635C9" w:rsidRPr="00B259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35C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5C9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47AB6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689DA5-7291-4DDB-80A0-F4DB7B5C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1635C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