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BB6" w:rsidRPr="008459E8" w:rsidRDefault="00CC0BB6" w:rsidP="00CC0BB6">
      <w:pPr>
        <w:pStyle w:val="Akti"/>
        <w:keepNext w:val="0"/>
      </w:pPr>
      <w:bookmarkStart w:id="0" w:name="_GoBack"/>
      <w:bookmarkEnd w:id="0"/>
      <w:r>
        <w:t>VENDI</w:t>
      </w:r>
      <w:r w:rsidRPr="008459E8">
        <w:t>M</w:t>
      </w:r>
    </w:p>
    <w:p w:rsidR="00CC0BB6" w:rsidRPr="008459E8" w:rsidRDefault="00CC0BB6" w:rsidP="00CC0BB6">
      <w:pPr>
        <w:pStyle w:val="NumriData"/>
        <w:keepNext w:val="0"/>
      </w:pPr>
      <w:r w:rsidRPr="008459E8">
        <w:t>Nr</w:t>
      </w:r>
      <w:r>
        <w:t>.</w:t>
      </w:r>
      <w:r w:rsidRPr="008459E8">
        <w:t>60, datë 16.9.2010</w:t>
      </w:r>
    </w:p>
    <w:p w:rsidR="00CC0BB6" w:rsidRPr="008459E8" w:rsidRDefault="00CC0BB6" w:rsidP="00CC0BB6">
      <w:pPr>
        <w:pStyle w:val="Paragrafi0"/>
      </w:pPr>
    </w:p>
    <w:p w:rsidR="00CC0BB6" w:rsidRPr="008459E8" w:rsidRDefault="00CC0BB6" w:rsidP="00CC0BB6">
      <w:pPr>
        <w:pStyle w:val="Titulli0"/>
        <w:keepNext w:val="0"/>
      </w:pPr>
      <w:r w:rsidRPr="008459E8">
        <w:t>PËR MIRATIMIN E DEKRETIT TË PRESIDENTIT TË REPUBLIKËS PËR EMËRIM MINISTRI</w:t>
      </w:r>
    </w:p>
    <w:p w:rsidR="00CC0BB6" w:rsidRPr="008459E8" w:rsidRDefault="00CC0BB6" w:rsidP="00CC0BB6">
      <w:pPr>
        <w:pStyle w:val="Paragrafi0"/>
        <w:ind w:firstLine="0"/>
      </w:pPr>
    </w:p>
    <w:p w:rsidR="00CC0BB6" w:rsidRPr="008459E8" w:rsidRDefault="00CC0BB6" w:rsidP="00CC0BB6">
      <w:pPr>
        <w:pStyle w:val="Paragrafi0"/>
      </w:pPr>
      <w:r w:rsidRPr="008459E8">
        <w:t>Në mbështetje të neneve 78 dhe 98 të Kushtetu</w:t>
      </w:r>
      <w:r>
        <w:t>tës, mbështetur në dekretin nr.</w:t>
      </w:r>
      <w:r w:rsidRPr="008459E8">
        <w:t>6677, datë 14.9.2010 të Presidentit të Republikës,</w:t>
      </w:r>
    </w:p>
    <w:p w:rsidR="00CC0BB6" w:rsidRPr="008459E8" w:rsidRDefault="00CC0BB6" w:rsidP="00CC0BB6">
      <w:pPr>
        <w:pStyle w:val="Paragrafi0"/>
      </w:pPr>
    </w:p>
    <w:p w:rsidR="00CC0BB6" w:rsidRPr="00CC0BB6" w:rsidRDefault="00CC0BB6" w:rsidP="00CC0BB6">
      <w:pPr>
        <w:pStyle w:val="Institucioni"/>
        <w:keepNext w:val="0"/>
        <w:rPr>
          <w:lang w:val="it-IT"/>
        </w:rPr>
      </w:pPr>
      <w:r w:rsidRPr="00CC0BB6">
        <w:rPr>
          <w:lang w:val="it-IT"/>
        </w:rPr>
        <w:t>KUVENDI</w:t>
      </w:r>
    </w:p>
    <w:p w:rsidR="00CC0BB6" w:rsidRPr="00CC0BB6" w:rsidRDefault="00CC0BB6" w:rsidP="00CC0BB6">
      <w:pPr>
        <w:pStyle w:val="Institucioni"/>
        <w:keepNext w:val="0"/>
        <w:rPr>
          <w:lang w:val="it-IT"/>
        </w:rPr>
      </w:pPr>
      <w:r w:rsidRPr="00CC0BB6">
        <w:rPr>
          <w:lang w:val="it-IT"/>
        </w:rPr>
        <w:t>I REPUBLIKËS SË SHQIPËRISË</w:t>
      </w:r>
    </w:p>
    <w:p w:rsidR="00CC0BB6" w:rsidRPr="00CC0BB6" w:rsidRDefault="00CC0BB6" w:rsidP="00CC0BB6">
      <w:pPr>
        <w:pStyle w:val="Paragrafi0"/>
        <w:rPr>
          <w:lang w:val="it-IT"/>
        </w:rPr>
      </w:pPr>
    </w:p>
    <w:p w:rsidR="00CC0BB6" w:rsidRPr="00CC0BB6" w:rsidRDefault="00CC0BB6" w:rsidP="00CC0BB6">
      <w:pPr>
        <w:pStyle w:val="VENDOSI0"/>
        <w:keepNext w:val="0"/>
        <w:rPr>
          <w:lang w:val="it-IT"/>
        </w:rPr>
      </w:pPr>
      <w:r w:rsidRPr="00CC0BB6">
        <w:rPr>
          <w:lang w:val="it-IT"/>
        </w:rPr>
        <w:t>VENDOSI:</w:t>
      </w:r>
    </w:p>
    <w:p w:rsidR="00CC0BB6" w:rsidRPr="00CC0BB6" w:rsidRDefault="00CC0BB6" w:rsidP="00CC0BB6">
      <w:pPr>
        <w:pStyle w:val="Paragrafi0"/>
        <w:rPr>
          <w:lang w:val="it-IT"/>
        </w:rPr>
      </w:pPr>
    </w:p>
    <w:p w:rsidR="00CC0BB6" w:rsidRPr="00CC0BB6" w:rsidRDefault="00CC0BB6" w:rsidP="00CC0BB6">
      <w:pPr>
        <w:pStyle w:val="Paragrafi0"/>
        <w:rPr>
          <w:lang w:val="it-IT"/>
        </w:rPr>
      </w:pPr>
      <w:r w:rsidRPr="00CC0BB6">
        <w:rPr>
          <w:lang w:val="it-IT"/>
        </w:rPr>
        <w:t>I. Miratohet dekreti i Presidentit të Republikës nr.6677, datë 14.9.2010 për emërimin e zotit  Edmond Haxhinasto në detyrën e Ministrit të Punëve të Jashtme.</w:t>
      </w:r>
    </w:p>
    <w:p w:rsidR="00CC0BB6" w:rsidRPr="00CC0BB6" w:rsidRDefault="00CC0BB6" w:rsidP="00CC0BB6">
      <w:pPr>
        <w:pStyle w:val="Paragrafi0"/>
        <w:rPr>
          <w:lang w:val="it-IT"/>
        </w:rPr>
      </w:pPr>
      <w:r w:rsidRPr="00CC0BB6">
        <w:rPr>
          <w:lang w:val="it-IT"/>
        </w:rPr>
        <w:t>II. Ky vendim hyn në fuqi menjëherë.</w:t>
      </w:r>
    </w:p>
    <w:p w:rsidR="00CC0BB6" w:rsidRPr="00CC0BB6" w:rsidRDefault="00CC0BB6" w:rsidP="00CC0BB6">
      <w:pPr>
        <w:pStyle w:val="Paragrafi0"/>
        <w:rPr>
          <w:lang w:val="it-IT"/>
        </w:rPr>
      </w:pPr>
    </w:p>
    <w:p w:rsidR="00CC0BB6" w:rsidRPr="008459E8" w:rsidRDefault="00CC0BB6" w:rsidP="00CC0BB6">
      <w:pPr>
        <w:pStyle w:val="Autoriteti"/>
        <w:keepNext w:val="0"/>
      </w:pPr>
      <w:r>
        <w:t>KRYETAR</w:t>
      </w:r>
      <w:r w:rsidRPr="008459E8">
        <w:t>E</w:t>
      </w:r>
    </w:p>
    <w:p w:rsidR="00CC0BB6" w:rsidRPr="008459E8" w:rsidRDefault="00CC0BB6" w:rsidP="00CC0BB6">
      <w:pPr>
        <w:pStyle w:val="AutoritetiEmer"/>
      </w:pPr>
      <w:r w:rsidRPr="008459E8">
        <w:t>Jozefina Topalli (Çoba)</w:t>
      </w:r>
    </w:p>
    <w:sectPr w:rsidR="00CC0BB6" w:rsidRPr="008459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0BB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3DFB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BB6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DA6516-85FD-459B-9A19-416F3CF6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CC0BB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C0BB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CC0BB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2019-03-17T17:24:00Z</dcterms:created>
  <dcterms:modified xsi:type="dcterms:W3CDTF">2019-03-17T17:24:00Z</dcterms:modified>
</cp:coreProperties>
</file>