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C97" w:rsidRPr="00B52CAE" w:rsidRDefault="00503C97" w:rsidP="00503C97">
      <w:pPr>
        <w:pStyle w:val="Akti"/>
        <w:rPr>
          <w:lang w:val="sq-AL"/>
        </w:rPr>
      </w:pPr>
      <w:bookmarkStart w:id="0" w:name="_GoBack"/>
      <w:bookmarkEnd w:id="0"/>
      <w:r w:rsidRPr="00B52CAE">
        <w:rPr>
          <w:lang w:val="sq-AL"/>
        </w:rPr>
        <w:t>VENDIM</w:t>
      </w:r>
    </w:p>
    <w:p w:rsidR="00503C97" w:rsidRPr="00B52CAE" w:rsidRDefault="00503C97" w:rsidP="00503C97">
      <w:pPr>
        <w:pStyle w:val="NumriData"/>
        <w:rPr>
          <w:lang w:val="sq-AL"/>
        </w:rPr>
      </w:pPr>
      <w:r w:rsidRPr="00B52CAE">
        <w:rPr>
          <w:lang w:val="sq-AL"/>
        </w:rPr>
        <w:t>Nr.76, datë 27.12.2010</w:t>
      </w:r>
    </w:p>
    <w:p w:rsidR="00503C97" w:rsidRPr="00B52CAE" w:rsidRDefault="00503C97" w:rsidP="00503C97">
      <w:pPr>
        <w:pStyle w:val="Paragrafi"/>
        <w:rPr>
          <w:lang w:val="sq-AL"/>
        </w:rPr>
      </w:pPr>
    </w:p>
    <w:p w:rsidR="00503C97" w:rsidRPr="00B52CAE" w:rsidRDefault="00503C97" w:rsidP="00503C97">
      <w:pPr>
        <w:pStyle w:val="Titulli"/>
        <w:rPr>
          <w:lang w:val="sq-AL"/>
        </w:rPr>
      </w:pPr>
      <w:r w:rsidRPr="00B52CAE">
        <w:rPr>
          <w:lang w:val="sq-AL"/>
        </w:rPr>
        <w:t xml:space="preserve">PËR MOSMIRATIMIN E PROJEKTVENDIMIT “PËR NGRITJEN E KOMISIONIT HETIMOR TË KUVENDIT PËR TRANSPARENCËN E ZGJEDHJEVE TË PËRGJITHSHME, TË MBAJTURA MË 28 QERSHOR 2009” </w:t>
      </w:r>
    </w:p>
    <w:p w:rsidR="00503C97" w:rsidRPr="00B52CAE" w:rsidRDefault="00503C97" w:rsidP="00503C97">
      <w:pPr>
        <w:pStyle w:val="Paragrafi"/>
        <w:rPr>
          <w:lang w:val="sq-AL"/>
        </w:rPr>
      </w:pPr>
      <w:r w:rsidRPr="00B52CAE">
        <w:rPr>
          <w:lang w:val="sq-AL"/>
        </w:rPr>
        <w:t xml:space="preserve"> </w:t>
      </w:r>
    </w:p>
    <w:p w:rsidR="00503C97" w:rsidRPr="00B52CAE" w:rsidRDefault="00503C97" w:rsidP="00503C97">
      <w:pPr>
        <w:pStyle w:val="Paragrafi"/>
        <w:rPr>
          <w:lang w:val="sq-AL"/>
        </w:rPr>
      </w:pPr>
      <w:r w:rsidRPr="00B52CAE">
        <w:rPr>
          <w:lang w:val="sq-AL"/>
        </w:rPr>
        <w:t xml:space="preserve">Në mbështetje të nenit 78 pika 2  të Kushtetutës dhe të nenit 25 të Rregullores së Kuvendit, me propozimin e Komisionit për Çështjet Ligjore, Administratën Publike dhe të Drejtat e Njeriut, </w:t>
      </w:r>
    </w:p>
    <w:p w:rsidR="00503C97" w:rsidRPr="00B52CAE" w:rsidRDefault="00503C97" w:rsidP="00503C97">
      <w:pPr>
        <w:pStyle w:val="Paragrafi"/>
        <w:rPr>
          <w:lang w:val="sq-AL"/>
        </w:rPr>
      </w:pPr>
    </w:p>
    <w:p w:rsidR="00503C97" w:rsidRPr="00B52CAE" w:rsidRDefault="00503C97" w:rsidP="00503C97">
      <w:pPr>
        <w:pStyle w:val="VENDOSI"/>
        <w:rPr>
          <w:lang w:val="sq-AL"/>
        </w:rPr>
      </w:pPr>
      <w:r w:rsidRPr="00B52CAE">
        <w:rPr>
          <w:lang w:val="sq-AL"/>
        </w:rPr>
        <w:t>KUVENDI</w:t>
      </w:r>
    </w:p>
    <w:p w:rsidR="00503C97" w:rsidRPr="00B52CAE" w:rsidRDefault="00503C97" w:rsidP="00503C97">
      <w:pPr>
        <w:pStyle w:val="VENDOSI"/>
        <w:rPr>
          <w:lang w:val="sq-AL"/>
        </w:rPr>
      </w:pPr>
      <w:r w:rsidRPr="00B52CAE">
        <w:rPr>
          <w:lang w:val="sq-AL"/>
        </w:rPr>
        <w:t>I REPUBLIKËS SË SHQIPËRISË</w:t>
      </w:r>
    </w:p>
    <w:p w:rsidR="00503C97" w:rsidRPr="00B52CAE" w:rsidRDefault="00503C97" w:rsidP="00503C97">
      <w:pPr>
        <w:pStyle w:val="VENDOSI"/>
        <w:rPr>
          <w:lang w:val="sq-AL"/>
        </w:rPr>
      </w:pPr>
    </w:p>
    <w:p w:rsidR="00503C97" w:rsidRPr="00B52CAE" w:rsidRDefault="00503C97" w:rsidP="00503C97">
      <w:pPr>
        <w:pStyle w:val="VENDOSI"/>
        <w:rPr>
          <w:lang w:val="sq-AL"/>
        </w:rPr>
      </w:pPr>
      <w:r w:rsidRPr="00B52CAE">
        <w:rPr>
          <w:lang w:val="sq-AL"/>
        </w:rPr>
        <w:t>VENDOSI:</w:t>
      </w:r>
    </w:p>
    <w:p w:rsidR="00503C97" w:rsidRPr="00B52CAE" w:rsidRDefault="00503C97" w:rsidP="00503C97">
      <w:pPr>
        <w:pStyle w:val="VENDOSI"/>
        <w:rPr>
          <w:lang w:val="sq-AL"/>
        </w:rPr>
      </w:pPr>
    </w:p>
    <w:p w:rsidR="00503C97" w:rsidRPr="00B52CAE" w:rsidRDefault="00503C97" w:rsidP="00503C97">
      <w:pPr>
        <w:pStyle w:val="Paragrafi"/>
        <w:rPr>
          <w:lang w:val="sq-AL"/>
        </w:rPr>
      </w:pPr>
      <w:r w:rsidRPr="00B52CAE">
        <w:rPr>
          <w:lang w:val="sq-AL"/>
        </w:rPr>
        <w:t>I. Mosmiratimin e projektvendimit “Për ngritjen e komisionit hetimor të Kuvendit për transparencën e zgjedhjeve të përgjithshme, të mbajtura më 28 qershor 2009”, për shkaqet e paraqitura në raportin e Komisionit për Çështjet Ligjore, Administratën Publike dhe të Drejtat e Njeriut.</w:t>
      </w:r>
    </w:p>
    <w:p w:rsidR="00503C97" w:rsidRPr="00B52CAE" w:rsidRDefault="00503C97" w:rsidP="00503C97">
      <w:pPr>
        <w:pStyle w:val="Paragrafi"/>
        <w:rPr>
          <w:lang w:val="sq-AL"/>
        </w:rPr>
      </w:pPr>
      <w:r w:rsidRPr="00B52CAE">
        <w:rPr>
          <w:lang w:val="sq-AL"/>
        </w:rPr>
        <w:t>II. Ky vendim hyn në fuqi menjëherë.</w:t>
      </w:r>
    </w:p>
    <w:p w:rsidR="00503C97" w:rsidRPr="00B52CAE" w:rsidRDefault="00503C97" w:rsidP="00503C97">
      <w:pPr>
        <w:pStyle w:val="Paragrafi"/>
        <w:rPr>
          <w:lang w:val="sq-AL"/>
        </w:rPr>
      </w:pPr>
    </w:p>
    <w:p w:rsidR="00503C97" w:rsidRPr="00B52CAE" w:rsidRDefault="00503C97" w:rsidP="00503C97">
      <w:pPr>
        <w:pStyle w:val="Autoriteti"/>
        <w:rPr>
          <w:lang w:val="sq-AL"/>
        </w:rPr>
      </w:pPr>
      <w:r w:rsidRPr="00B52CAE">
        <w:rPr>
          <w:lang w:val="sq-AL"/>
        </w:rPr>
        <w:t>KRYETARE</w:t>
      </w:r>
    </w:p>
    <w:p w:rsidR="00503C97" w:rsidRPr="00B52CAE" w:rsidRDefault="00503C97" w:rsidP="00503C97">
      <w:pPr>
        <w:pStyle w:val="AutoritetiEmer"/>
        <w:rPr>
          <w:lang w:val="sq-AL"/>
        </w:rPr>
      </w:pPr>
      <w:r w:rsidRPr="00B52CAE">
        <w:rPr>
          <w:lang w:val="sq-AL"/>
        </w:rPr>
        <w:t>Jozefina Topalli (Çoba)</w:t>
      </w:r>
    </w:p>
    <w:sectPr w:rsidR="00503C97" w:rsidRPr="00B52C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3C97"/>
    <w:rsid w:val="0000076E"/>
    <w:rsid w:val="00000778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2F9E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6F5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73A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C97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4E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A36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3FD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9F7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487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4A0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834"/>
    <w:rsid w:val="009B1955"/>
    <w:rsid w:val="009B1B79"/>
    <w:rsid w:val="009B1ED5"/>
    <w:rsid w:val="009B20A1"/>
    <w:rsid w:val="009B20B6"/>
    <w:rsid w:val="009B231D"/>
    <w:rsid w:val="009B2D96"/>
    <w:rsid w:val="009B2D98"/>
    <w:rsid w:val="009B3374"/>
    <w:rsid w:val="009B33A8"/>
    <w:rsid w:val="009B3483"/>
    <w:rsid w:val="009B3AFE"/>
    <w:rsid w:val="009B4303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709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61C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23D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D75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ABC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9B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1EB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74B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5B6B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927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4E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2EB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268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24D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8718A5-28F6-4B29-981D-685AED37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03C97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503C9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2019-03-17T18:24:00Z</dcterms:created>
  <dcterms:modified xsi:type="dcterms:W3CDTF">2019-03-17T18:24:00Z</dcterms:modified>
</cp:coreProperties>
</file>