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C55" w:rsidRPr="007C6CBB" w:rsidRDefault="00DB1C55" w:rsidP="00DB1C5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C6CBB">
        <w:rPr>
          <w:sz w:val="21"/>
          <w:szCs w:val="21"/>
        </w:rPr>
        <w:t>VENDIM</w:t>
      </w:r>
    </w:p>
    <w:p w:rsidR="00DB1C55" w:rsidRPr="007C6CBB" w:rsidRDefault="00DB1C55" w:rsidP="00DB1C55">
      <w:pPr>
        <w:pStyle w:val="NumriData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Nr.87, datë 24.2.2011</w:t>
      </w:r>
    </w:p>
    <w:p w:rsidR="00DB1C55" w:rsidRPr="007C6CBB" w:rsidRDefault="00DB1C55" w:rsidP="00DB1C55">
      <w:pPr>
        <w:pStyle w:val="Paragrafi"/>
        <w:rPr>
          <w:sz w:val="21"/>
          <w:szCs w:val="21"/>
        </w:rPr>
      </w:pPr>
    </w:p>
    <w:p w:rsidR="00DB1C55" w:rsidRPr="007C6CBB" w:rsidRDefault="00DB1C55" w:rsidP="00DB1C55">
      <w:pPr>
        <w:pStyle w:val="Titull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PËR DHËNIEN E AUTORIZIMIT PËR FILLIMIN E NDJEKJES PENALE NDAJ DEPUTETIT DRITAN PRIFTI</w:t>
      </w:r>
    </w:p>
    <w:p w:rsidR="00DB1C55" w:rsidRPr="007C6CBB" w:rsidRDefault="00DB1C55" w:rsidP="00DB1C55">
      <w:pPr>
        <w:pStyle w:val="Paragrafi"/>
        <w:ind w:firstLine="0"/>
        <w:rPr>
          <w:sz w:val="21"/>
          <w:szCs w:val="21"/>
        </w:rPr>
      </w:pPr>
    </w:p>
    <w:p w:rsidR="00DB1C55" w:rsidRPr="007C6CBB" w:rsidRDefault="00DB1C55" w:rsidP="00DB1C55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mbështetje të neneve 78 pika 1, 73 pikat 2 dhe 4 të Kushtetutës dhe të nenit 118 pika 4 të Rregullores së Kuvendit, me propozimin e Këshillit për Rregulloren, Mandatet dhe Imunitetin,</w:t>
      </w:r>
    </w:p>
    <w:p w:rsidR="00DB1C55" w:rsidRPr="007C6CBB" w:rsidRDefault="00DB1C55" w:rsidP="00DB1C55">
      <w:pPr>
        <w:pStyle w:val="Paragrafi"/>
        <w:rPr>
          <w:sz w:val="21"/>
          <w:szCs w:val="21"/>
        </w:rPr>
      </w:pPr>
    </w:p>
    <w:p w:rsidR="00DB1C55" w:rsidRPr="007C6CBB" w:rsidRDefault="00DB1C55" w:rsidP="00DB1C55">
      <w:pPr>
        <w:pStyle w:val="Institucion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KUVENDI</w:t>
      </w:r>
    </w:p>
    <w:p w:rsidR="00DB1C55" w:rsidRPr="007C6CBB" w:rsidRDefault="00DB1C55" w:rsidP="00DB1C55">
      <w:pPr>
        <w:pStyle w:val="Institucion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I REPUBLIKËS SË SHQIPËRISË</w:t>
      </w:r>
    </w:p>
    <w:p w:rsidR="00DB1C55" w:rsidRPr="007C6CBB" w:rsidRDefault="00DB1C55" w:rsidP="00DB1C55">
      <w:pPr>
        <w:pStyle w:val="Paragrafi"/>
        <w:rPr>
          <w:sz w:val="21"/>
          <w:szCs w:val="21"/>
        </w:rPr>
      </w:pPr>
    </w:p>
    <w:p w:rsidR="00DB1C55" w:rsidRPr="007C6CBB" w:rsidRDefault="00DB1C55" w:rsidP="00DB1C55">
      <w:pPr>
        <w:pStyle w:val="VENDOS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VENDOSI:</w:t>
      </w:r>
    </w:p>
    <w:p w:rsidR="00DB1C55" w:rsidRPr="007C6CBB" w:rsidRDefault="00DB1C55" w:rsidP="00DB1C55">
      <w:pPr>
        <w:pStyle w:val="Paragrafi"/>
        <w:rPr>
          <w:sz w:val="21"/>
          <w:szCs w:val="21"/>
        </w:rPr>
      </w:pPr>
    </w:p>
    <w:p w:rsidR="00DB1C55" w:rsidRPr="007C6CBB" w:rsidRDefault="00DB1C55" w:rsidP="00DB1C55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I. Dhënien e autorizimit për fillimin e ndjekjes penale ndaj deputetit Dritan Prifti, kërkuar nga Prokurori i Përgjithshëm.</w:t>
      </w:r>
    </w:p>
    <w:p w:rsidR="00DB1C55" w:rsidRPr="007C6CBB" w:rsidRDefault="00DB1C55" w:rsidP="00DB1C55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II. Ky vendim hyn në fuqi menjëherë.</w:t>
      </w:r>
    </w:p>
    <w:p w:rsidR="00DB1C55" w:rsidRPr="007C6CBB" w:rsidRDefault="00DB1C55" w:rsidP="00DB1C55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ab/>
      </w:r>
    </w:p>
    <w:p w:rsidR="00DB1C55" w:rsidRPr="007C6CBB" w:rsidRDefault="00DB1C55" w:rsidP="00DB1C55">
      <w:pPr>
        <w:pStyle w:val="Autoritet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KRYETARE</w:t>
      </w:r>
    </w:p>
    <w:p w:rsidR="00DB1C55" w:rsidRPr="007C6CBB" w:rsidRDefault="00DB1C55" w:rsidP="00DB1C55">
      <w:pPr>
        <w:pStyle w:val="AutoritetiEmer"/>
        <w:rPr>
          <w:sz w:val="21"/>
          <w:szCs w:val="21"/>
        </w:rPr>
      </w:pPr>
      <w:r w:rsidRPr="007C6CBB">
        <w:rPr>
          <w:sz w:val="21"/>
          <w:szCs w:val="21"/>
        </w:rPr>
        <w:t>Jozefina Topalli (Çoba)</w:t>
      </w:r>
    </w:p>
    <w:sectPr w:rsidR="00DB1C55" w:rsidRPr="007C6C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1C55"/>
    <w:rsid w:val="0000709E"/>
    <w:rsid w:val="000168D2"/>
    <w:rsid w:val="00034533"/>
    <w:rsid w:val="00047228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B1C55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BCBCC5-6935-46C3-9109-19BE057A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B1C5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B1C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