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2B4" w:rsidRPr="009957EF" w:rsidRDefault="004C02B4" w:rsidP="004C02B4">
      <w:pPr>
        <w:pStyle w:val="Akti"/>
      </w:pPr>
      <w:bookmarkStart w:id="0" w:name="_GoBack"/>
      <w:bookmarkEnd w:id="0"/>
      <w:r>
        <w:t>VENDI</w:t>
      </w:r>
      <w:r w:rsidRPr="009957EF">
        <w:t>M</w:t>
      </w:r>
    </w:p>
    <w:p w:rsidR="004C02B4" w:rsidRPr="009957EF" w:rsidRDefault="004C02B4" w:rsidP="004C02B4">
      <w:pPr>
        <w:pStyle w:val="NumriData"/>
      </w:pPr>
      <w:r>
        <w:t>Nr.95, datë 25.4.</w:t>
      </w:r>
      <w:r w:rsidRPr="009957EF">
        <w:t>2011</w:t>
      </w:r>
    </w:p>
    <w:p w:rsidR="004C02B4" w:rsidRPr="009957EF" w:rsidRDefault="004C02B4" w:rsidP="004C02B4">
      <w:pPr>
        <w:pStyle w:val="Paragrafi"/>
        <w:keepNext/>
      </w:pPr>
    </w:p>
    <w:p w:rsidR="004C02B4" w:rsidRPr="009957EF" w:rsidRDefault="004C02B4" w:rsidP="004C02B4">
      <w:pPr>
        <w:pStyle w:val="Titulli"/>
        <w:rPr>
          <w:lang w:val="sq-AL"/>
        </w:rPr>
      </w:pPr>
      <w:r w:rsidRPr="009957EF">
        <w:rPr>
          <w:lang w:val="sq-AL"/>
        </w:rPr>
        <w:t>PËR MIRATIMIN E DEKRETIT TË PRESIDENTIT TË REPUBLIKËS PËR SHKARKIM</w:t>
      </w:r>
      <w:r>
        <w:rPr>
          <w:lang w:val="sq-AL"/>
        </w:rPr>
        <w:t>IN E</w:t>
      </w:r>
      <w:r w:rsidRPr="009957EF">
        <w:rPr>
          <w:lang w:val="sq-AL"/>
        </w:rPr>
        <w:t xml:space="preserve"> MINISTRI</w:t>
      </w:r>
      <w:r>
        <w:rPr>
          <w:lang w:val="sq-AL"/>
        </w:rPr>
        <w:t>T TË BRENDSHËM</w:t>
      </w:r>
    </w:p>
    <w:p w:rsidR="004C02B4" w:rsidRPr="009957EF" w:rsidRDefault="004C02B4" w:rsidP="004C02B4">
      <w:pPr>
        <w:pStyle w:val="Paragrafi"/>
        <w:keepNext/>
        <w:ind w:firstLine="0"/>
      </w:pPr>
    </w:p>
    <w:p w:rsidR="004C02B4" w:rsidRPr="009957EF" w:rsidRDefault="004C02B4" w:rsidP="004C02B4">
      <w:pPr>
        <w:pStyle w:val="Paragrafi"/>
        <w:keepNext/>
        <w:rPr>
          <w:szCs w:val="24"/>
          <w:lang w:val="sq-AL"/>
        </w:rPr>
      </w:pPr>
      <w:r w:rsidRPr="009957EF">
        <w:rPr>
          <w:szCs w:val="24"/>
          <w:lang w:val="sq-AL"/>
        </w:rPr>
        <w:t>Në mbështetje të neneve 78 dhe 98 të Kushtetut</w:t>
      </w:r>
      <w:r>
        <w:rPr>
          <w:szCs w:val="24"/>
          <w:lang w:val="sq-AL"/>
        </w:rPr>
        <w:t>ës, mbështetur në dekretin nr. 6987</w:t>
      </w:r>
      <w:r w:rsidRPr="009957EF">
        <w:rPr>
          <w:szCs w:val="24"/>
          <w:lang w:val="sq-AL"/>
        </w:rPr>
        <w:t>, da</w:t>
      </w:r>
      <w:r>
        <w:rPr>
          <w:szCs w:val="24"/>
          <w:lang w:val="sq-AL"/>
        </w:rPr>
        <w:t>të 21.4.</w:t>
      </w:r>
      <w:r w:rsidRPr="009957EF">
        <w:rPr>
          <w:szCs w:val="24"/>
          <w:lang w:val="sq-AL"/>
        </w:rPr>
        <w:t>2011 të Presidentit të Republikës,</w:t>
      </w:r>
    </w:p>
    <w:p w:rsidR="004C02B4" w:rsidRPr="009957EF" w:rsidRDefault="004C02B4" w:rsidP="004C02B4">
      <w:pPr>
        <w:pStyle w:val="Paragrafi"/>
        <w:keepNext/>
        <w:ind w:firstLine="0"/>
      </w:pPr>
    </w:p>
    <w:p w:rsidR="004C02B4" w:rsidRDefault="004C02B4" w:rsidP="004C02B4">
      <w:pPr>
        <w:pStyle w:val="Institucioni"/>
      </w:pPr>
      <w:r w:rsidRPr="00D15D34">
        <w:t>KUVENDI</w:t>
      </w:r>
    </w:p>
    <w:p w:rsidR="004C02B4" w:rsidRPr="00D15D34" w:rsidRDefault="004C02B4" w:rsidP="004C02B4">
      <w:pPr>
        <w:pStyle w:val="Institucioni"/>
        <w:rPr>
          <w:lang w:val="it-IT"/>
        </w:rPr>
      </w:pPr>
      <w:r w:rsidRPr="00D15D34">
        <w:rPr>
          <w:lang w:val="it-IT"/>
        </w:rPr>
        <w:t>I</w:t>
      </w:r>
      <w:r>
        <w:rPr>
          <w:lang w:val="it-IT"/>
        </w:rPr>
        <w:t xml:space="preserve"> </w:t>
      </w:r>
      <w:r w:rsidRPr="00D15D34">
        <w:rPr>
          <w:lang w:val="it-IT"/>
        </w:rPr>
        <w:t>REPUBLIKËS SË SHQIPËRISË</w:t>
      </w:r>
    </w:p>
    <w:p w:rsidR="004C02B4" w:rsidRPr="00D15D34" w:rsidRDefault="004C02B4" w:rsidP="004C02B4">
      <w:pPr>
        <w:pStyle w:val="Paragrafi"/>
        <w:keepNext/>
        <w:rPr>
          <w:lang w:val="it-IT"/>
        </w:rPr>
      </w:pPr>
    </w:p>
    <w:p w:rsidR="004C02B4" w:rsidRPr="00D15D34" w:rsidRDefault="004C02B4" w:rsidP="004C02B4">
      <w:pPr>
        <w:pStyle w:val="VENDOSI"/>
        <w:rPr>
          <w:lang w:val="it-IT"/>
        </w:rPr>
      </w:pPr>
      <w:r w:rsidRPr="00D15D34">
        <w:rPr>
          <w:lang w:val="it-IT"/>
        </w:rPr>
        <w:t>VENDOSI:</w:t>
      </w:r>
    </w:p>
    <w:p w:rsidR="004C02B4" w:rsidRPr="009957EF" w:rsidRDefault="004C02B4" w:rsidP="004C02B4">
      <w:pPr>
        <w:pStyle w:val="Paragrafi"/>
        <w:keepNext/>
        <w:rPr>
          <w:bCs/>
        </w:rPr>
      </w:pPr>
    </w:p>
    <w:p w:rsidR="004C02B4" w:rsidRPr="009957EF" w:rsidRDefault="004C02B4" w:rsidP="004C02B4">
      <w:pPr>
        <w:pStyle w:val="Paragrafi"/>
        <w:keepNext/>
      </w:pPr>
      <w:r w:rsidRPr="009957EF">
        <w:t>I. Miratohet dekreti i Presidentit t</w:t>
      </w:r>
      <w:r>
        <w:t>ë Republikës nr. 6987, datë 21.4.</w:t>
      </w:r>
      <w:r w:rsidRPr="009957EF">
        <w:t>2011</w:t>
      </w:r>
      <w:r>
        <w:t>,</w:t>
      </w:r>
      <w:r w:rsidRPr="009957EF">
        <w:t xml:space="preserve"> për shka</w:t>
      </w:r>
      <w:r>
        <w:t>rkimin e zotit Lulzim Basha nga detyra e Ministrit të Brendshëm</w:t>
      </w:r>
      <w:r w:rsidRPr="009957EF">
        <w:t>.</w:t>
      </w:r>
    </w:p>
    <w:p w:rsidR="004C02B4" w:rsidRPr="009957EF" w:rsidRDefault="004C02B4" w:rsidP="004C02B4">
      <w:pPr>
        <w:pStyle w:val="Paragrafi"/>
        <w:keepNext/>
      </w:pPr>
      <w:r w:rsidRPr="009957EF">
        <w:t xml:space="preserve">II. Ky vendim hyn në fuqi menjëherë. </w:t>
      </w:r>
    </w:p>
    <w:p w:rsidR="004C02B4" w:rsidRPr="009957EF" w:rsidRDefault="004C02B4" w:rsidP="004C02B4">
      <w:pPr>
        <w:pStyle w:val="Paragrafi"/>
        <w:keepNext/>
      </w:pPr>
    </w:p>
    <w:p w:rsidR="004C02B4" w:rsidRPr="00D15D34" w:rsidRDefault="004C02B4" w:rsidP="004C02B4">
      <w:pPr>
        <w:pStyle w:val="Autoriteti"/>
      </w:pPr>
      <w:r w:rsidRPr="00D15D34">
        <w:t>KRYETARE</w:t>
      </w:r>
    </w:p>
    <w:p w:rsidR="004C02B4" w:rsidRDefault="004C02B4" w:rsidP="004C02B4">
      <w:pPr>
        <w:pStyle w:val="AutoritetiEmer"/>
        <w:keepNext/>
      </w:pPr>
      <w:r>
        <w:t xml:space="preserve">                                                                                                </w:t>
      </w:r>
      <w:r w:rsidRPr="00E04C06">
        <w:t>Jozefina Topalli (Çoba)</w:t>
      </w:r>
    </w:p>
    <w:sectPr w:rsidR="004C02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02B4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B1CC7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02B4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DE6EB4-6A5A-43F7-85DB-553E1243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4C02B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C02B4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