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EF4" w:rsidRPr="006F4A93" w:rsidRDefault="00622EF4" w:rsidP="00622EF4">
      <w:pPr>
        <w:pStyle w:val="Akti"/>
      </w:pPr>
      <w:bookmarkStart w:id="0" w:name="_GoBack"/>
      <w:bookmarkEnd w:id="0"/>
      <w:r w:rsidRPr="006F4A93">
        <w:t>VENDIM</w:t>
      </w:r>
    </w:p>
    <w:p w:rsidR="00622EF4" w:rsidRPr="006F4A93" w:rsidRDefault="00622EF4" w:rsidP="00622EF4">
      <w:pPr>
        <w:pStyle w:val="NumriData"/>
      </w:pPr>
      <w:r>
        <w:t>Nr.97, datë 25.4.</w:t>
      </w:r>
      <w:r w:rsidRPr="006F4A93">
        <w:t>2011</w:t>
      </w:r>
    </w:p>
    <w:p w:rsidR="00622EF4" w:rsidRPr="006F4A93" w:rsidRDefault="00622EF4" w:rsidP="00622EF4">
      <w:pPr>
        <w:pStyle w:val="Paragrafi"/>
        <w:keepNext/>
      </w:pPr>
    </w:p>
    <w:p w:rsidR="00622EF4" w:rsidRDefault="00622EF4" w:rsidP="00622EF4">
      <w:pPr>
        <w:pStyle w:val="Titulli"/>
        <w:rPr>
          <w:lang w:val="sq-AL"/>
        </w:rPr>
      </w:pPr>
      <w:r w:rsidRPr="006F4A93">
        <w:rPr>
          <w:lang w:val="sq-AL"/>
        </w:rPr>
        <w:t xml:space="preserve">PËR MIRATIMIN E DEKRETIT TË PRESIDENTIT TË REPUBLIKËS </w:t>
      </w:r>
    </w:p>
    <w:p w:rsidR="00622EF4" w:rsidRPr="006F4A93" w:rsidRDefault="00622EF4" w:rsidP="00622EF4">
      <w:pPr>
        <w:pStyle w:val="Titulli"/>
        <w:rPr>
          <w:lang w:val="sq-AL"/>
        </w:rPr>
      </w:pPr>
      <w:r w:rsidRPr="006F4A93">
        <w:rPr>
          <w:lang w:val="sq-AL"/>
        </w:rPr>
        <w:t>PËR EMËRIM</w:t>
      </w:r>
      <w:r>
        <w:rPr>
          <w:lang w:val="sq-AL"/>
        </w:rPr>
        <w:t>IN E</w:t>
      </w:r>
      <w:r w:rsidRPr="006F4A93">
        <w:rPr>
          <w:lang w:val="sq-AL"/>
        </w:rPr>
        <w:t xml:space="preserve"> MINISTRI</w:t>
      </w:r>
      <w:r>
        <w:rPr>
          <w:lang w:val="sq-AL"/>
        </w:rPr>
        <w:t>T TË BRENDSHËM</w:t>
      </w:r>
    </w:p>
    <w:p w:rsidR="00622EF4" w:rsidRPr="006F4A93" w:rsidRDefault="00622EF4" w:rsidP="00622EF4">
      <w:pPr>
        <w:pStyle w:val="Paragrafi"/>
        <w:keepNext/>
        <w:ind w:firstLine="0"/>
      </w:pPr>
    </w:p>
    <w:p w:rsidR="00622EF4" w:rsidRPr="006F4A93" w:rsidRDefault="00622EF4" w:rsidP="00622EF4">
      <w:pPr>
        <w:pStyle w:val="Paragrafi"/>
        <w:keepNext/>
        <w:rPr>
          <w:szCs w:val="24"/>
          <w:lang w:val="sq-AL"/>
        </w:rPr>
      </w:pPr>
      <w:r w:rsidRPr="006F4A93">
        <w:rPr>
          <w:szCs w:val="24"/>
          <w:lang w:val="sq-AL"/>
        </w:rPr>
        <w:t>Në mbështetje të neneve 78 dhe 98 të Kushtetutës, mbështetur në dek</w:t>
      </w:r>
      <w:r>
        <w:rPr>
          <w:szCs w:val="24"/>
          <w:lang w:val="sq-AL"/>
        </w:rPr>
        <w:t>retin nr. 6989, datë 21.4.2011</w:t>
      </w:r>
      <w:r w:rsidRPr="006F4A93">
        <w:rPr>
          <w:szCs w:val="24"/>
          <w:lang w:val="sq-AL"/>
        </w:rPr>
        <w:t xml:space="preserve"> të Presidentit të Republikës,</w:t>
      </w:r>
    </w:p>
    <w:p w:rsidR="00622EF4" w:rsidRPr="006F4A93" w:rsidRDefault="00622EF4" w:rsidP="00622EF4">
      <w:pPr>
        <w:pStyle w:val="Paragrafi"/>
        <w:keepNext/>
        <w:ind w:firstLine="0"/>
      </w:pPr>
    </w:p>
    <w:p w:rsidR="00622EF4" w:rsidRDefault="00622EF4" w:rsidP="00622EF4">
      <w:pPr>
        <w:pStyle w:val="Institucioni"/>
      </w:pPr>
      <w:r w:rsidRPr="00D15D34">
        <w:t>KUVENDI</w:t>
      </w:r>
    </w:p>
    <w:p w:rsidR="00622EF4" w:rsidRPr="00D15D34" w:rsidRDefault="00622EF4" w:rsidP="00622EF4">
      <w:pPr>
        <w:pStyle w:val="Institucioni"/>
        <w:rPr>
          <w:lang w:val="it-IT"/>
        </w:rPr>
      </w:pPr>
      <w:r w:rsidRPr="00D15D34">
        <w:rPr>
          <w:lang w:val="it-IT"/>
        </w:rPr>
        <w:t>I</w:t>
      </w:r>
      <w:r>
        <w:rPr>
          <w:lang w:val="it-IT"/>
        </w:rPr>
        <w:t xml:space="preserve"> </w:t>
      </w:r>
      <w:r w:rsidRPr="00D15D34">
        <w:rPr>
          <w:lang w:val="it-IT"/>
        </w:rPr>
        <w:t>REPUBLIKËS SË SHQIPËRISË</w:t>
      </w:r>
    </w:p>
    <w:p w:rsidR="00622EF4" w:rsidRPr="00D15D34" w:rsidRDefault="00622EF4" w:rsidP="00622EF4">
      <w:pPr>
        <w:pStyle w:val="Paragrafi"/>
        <w:keepNext/>
        <w:rPr>
          <w:lang w:val="it-IT"/>
        </w:rPr>
      </w:pPr>
    </w:p>
    <w:p w:rsidR="00622EF4" w:rsidRPr="00D15D34" w:rsidRDefault="00622EF4" w:rsidP="00622EF4">
      <w:pPr>
        <w:pStyle w:val="VENDOSI"/>
        <w:rPr>
          <w:lang w:val="it-IT"/>
        </w:rPr>
      </w:pPr>
      <w:r w:rsidRPr="00D15D34">
        <w:rPr>
          <w:lang w:val="it-IT"/>
        </w:rPr>
        <w:t>VENDOSI:</w:t>
      </w:r>
    </w:p>
    <w:p w:rsidR="00622EF4" w:rsidRPr="006F4A93" w:rsidRDefault="00622EF4" w:rsidP="00622EF4">
      <w:pPr>
        <w:pStyle w:val="Paragrafi"/>
        <w:keepNext/>
        <w:rPr>
          <w:bCs/>
        </w:rPr>
      </w:pPr>
    </w:p>
    <w:p w:rsidR="00622EF4" w:rsidRPr="006F4A93" w:rsidRDefault="00622EF4" w:rsidP="00622EF4">
      <w:pPr>
        <w:pStyle w:val="Paragrafi"/>
        <w:keepNext/>
      </w:pPr>
      <w:r w:rsidRPr="006F4A93">
        <w:t>I. Miratohet dekreti i Pre</w:t>
      </w:r>
      <w:r>
        <w:t>sidentit të Republikës nr. 6989, datë 21.4.2011,</w:t>
      </w:r>
      <w:r w:rsidRPr="006F4A93">
        <w:t xml:space="preserve"> për emë</w:t>
      </w:r>
      <w:r>
        <w:t>rimin e zotit Bujar Nishani</w:t>
      </w:r>
      <w:r w:rsidRPr="006F4A93">
        <w:t xml:space="preserve"> në detyrën e Ministr</w:t>
      </w:r>
      <w:r>
        <w:t>it të Brendshëm</w:t>
      </w:r>
      <w:r w:rsidRPr="006F4A93">
        <w:t>.</w:t>
      </w:r>
    </w:p>
    <w:p w:rsidR="00622EF4" w:rsidRPr="006F4A93" w:rsidRDefault="00622EF4" w:rsidP="00622EF4">
      <w:pPr>
        <w:pStyle w:val="Paragrafi"/>
        <w:keepNext/>
      </w:pPr>
      <w:r w:rsidRPr="006F4A93">
        <w:t xml:space="preserve">II. Ky vendim hyn në fuqi menjëherë. </w:t>
      </w:r>
    </w:p>
    <w:p w:rsidR="00622EF4" w:rsidRPr="006F4A93" w:rsidRDefault="00622EF4" w:rsidP="00622EF4">
      <w:pPr>
        <w:pStyle w:val="Paragrafi"/>
        <w:keepNext/>
      </w:pPr>
    </w:p>
    <w:p w:rsidR="00622EF4" w:rsidRPr="00D15D34" w:rsidRDefault="00622EF4" w:rsidP="00622EF4">
      <w:pPr>
        <w:pStyle w:val="Autoriteti"/>
      </w:pPr>
      <w:r w:rsidRPr="00D15D34">
        <w:t>KRYETARE</w:t>
      </w:r>
    </w:p>
    <w:p w:rsidR="00622EF4" w:rsidRDefault="00622EF4" w:rsidP="00622EF4">
      <w:pPr>
        <w:pStyle w:val="AutoritetiEmer"/>
        <w:keepNext/>
      </w:pPr>
      <w:r>
        <w:t xml:space="preserve">                                                                                                </w:t>
      </w:r>
      <w:r w:rsidRPr="00E04C06">
        <w:t>Jozefina Topalli (Çoba)</w:t>
      </w:r>
    </w:p>
    <w:sectPr w:rsidR="00622E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2EF4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22EF4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DF1CF5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839FB1-11FE-48F8-A3F0-DBCD2A7F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Char">
    <w:name w:val=" Char"/>
    <w:basedOn w:val="Normal"/>
    <w:link w:val="DefaultParagraphFont"/>
    <w:rsid w:val="00622EF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TitulliChar">
    <w:name w:val="Titulli Char"/>
    <w:basedOn w:val="DefaultParagraphFont"/>
    <w:link w:val="Titulli"/>
    <w:rsid w:val="00622EF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22EF4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