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7CF" w:rsidRPr="00842A91" w:rsidRDefault="002F47CF" w:rsidP="002F47C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42A91">
        <w:rPr>
          <w:sz w:val="21"/>
          <w:szCs w:val="21"/>
          <w:lang w:val="sq-AL"/>
        </w:rPr>
        <w:t>VENDIM</w:t>
      </w:r>
    </w:p>
    <w:p w:rsidR="002F47CF" w:rsidRPr="00842A91" w:rsidRDefault="002F47CF" w:rsidP="002F47CF">
      <w:pPr>
        <w:pStyle w:val="NumriData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Nr.100, datë 26.5.2011</w:t>
      </w: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</w:p>
    <w:p w:rsidR="002F47CF" w:rsidRPr="00842A91" w:rsidRDefault="002F47CF" w:rsidP="002F47CF">
      <w:pPr>
        <w:pStyle w:val="Titull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PËR NGRITJEN E NËNKOMISIONIT PËR TË DREJTAT E NJERIUT NË PËRBËRJE TË KOMISIONIT TË PËRHERSHËM PARLAMENTAR PËR ÇËSHTJET LIGJORE, ADMINISTRATËN PUBLIKE DHE TË DREJTAT E NJERIUT</w:t>
      </w:r>
    </w:p>
    <w:p w:rsidR="002F47CF" w:rsidRPr="00842A91" w:rsidRDefault="002F47CF" w:rsidP="002F47CF">
      <w:pPr>
        <w:pStyle w:val="Paragrafi"/>
        <w:ind w:firstLine="0"/>
        <w:rPr>
          <w:sz w:val="21"/>
          <w:szCs w:val="21"/>
          <w:lang w:val="sq-AL"/>
        </w:rPr>
      </w:pP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Në mbështetje të nenit 78 të Kushtetutës dhe të neneve 55 pika 1, 19 pika 2 dhe 21 të Rregullores së Kuvendit, me propozimin e Konferencës së Kryetarëve, </w:t>
      </w: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</w:p>
    <w:p w:rsidR="002F47CF" w:rsidRPr="00842A91" w:rsidRDefault="002F47CF" w:rsidP="002F47CF">
      <w:pPr>
        <w:pStyle w:val="Institucion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KUVENDI</w:t>
      </w:r>
    </w:p>
    <w:p w:rsidR="002F47CF" w:rsidRPr="00842A91" w:rsidRDefault="002F47CF" w:rsidP="002F47CF">
      <w:pPr>
        <w:pStyle w:val="Institucion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I REPUBLIKËS SË SHQIPËRISË</w:t>
      </w: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</w:p>
    <w:p w:rsidR="002F47CF" w:rsidRPr="00842A91" w:rsidRDefault="002F47CF" w:rsidP="002F47CF">
      <w:pPr>
        <w:pStyle w:val="VENDOS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VENDOSI:</w:t>
      </w: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I. Ngrihet Nënkomisioni për të Drejtat e Njeriut, në përbërje të Komisionit të Përhershëm Parlamentar për Çështjet Ligjore, Administratën Publike dhe të Drejtat e Njeriut.</w:t>
      </w: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II. Objekti dhe fusha e përgjegjësisë së këtij nënkomisioni janë të drejtat e njeriut.</w:t>
      </w: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III. Nënkomisioni përbëhet nga 5 anëtarë si më poshtë:</w:t>
      </w: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1. Arenca Trashani</w:t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  <w:t>(PD)</w:t>
      </w: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2. Viktor Gumi</w:t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  <w:t>(PD)</w:t>
      </w: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3. Mesila Doda</w:t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  <w:t>(PD)</w:t>
      </w: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4. </w:t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  <w:t xml:space="preserve">    </w:t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  <w:t>(PS)</w:t>
      </w: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5. </w:t>
      </w:r>
      <w:r w:rsidRPr="00842A91">
        <w:rPr>
          <w:sz w:val="21"/>
          <w:szCs w:val="21"/>
          <w:lang w:val="sq-AL"/>
        </w:rPr>
        <w:tab/>
        <w:t xml:space="preserve">   </w:t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  <w:t>(PS)</w:t>
      </w:r>
    </w:p>
    <w:p w:rsidR="002F47CF" w:rsidRPr="00842A91" w:rsidRDefault="002F47CF" w:rsidP="002F47C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IV. Ky vendim hyn në fuqi menjëherë.</w:t>
      </w:r>
    </w:p>
    <w:p w:rsidR="002F47CF" w:rsidRPr="00842A91" w:rsidRDefault="002F47CF" w:rsidP="002F47CF">
      <w:pPr>
        <w:pStyle w:val="Autoritet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KRYETARE</w:t>
      </w:r>
    </w:p>
    <w:p w:rsidR="003E172F" w:rsidRDefault="002F47CF" w:rsidP="002F47CF">
      <w:pPr>
        <w:pStyle w:val="AutoritetiEmer"/>
      </w:pPr>
      <w:r w:rsidRPr="00842A91">
        <w:t>Jozefina Topalli (Çoba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E0E608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ECE38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034A9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740A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D8ECE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C260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2273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E152C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4181C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1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47C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47CF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9F6017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134855-0077-4B13-A1DF-50D431ED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7CF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2F47C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F47CF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