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1AB" w:rsidRPr="00D31BF2" w:rsidRDefault="00CA21AB" w:rsidP="00CA21AB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CA21AB" w:rsidRPr="00D31BF2" w:rsidRDefault="00CA21AB" w:rsidP="00CA21AB">
      <w:pPr>
        <w:pStyle w:val="NumriData"/>
        <w:rPr>
          <w:sz w:val="20"/>
        </w:rPr>
      </w:pPr>
      <w:r w:rsidRPr="00D31BF2">
        <w:rPr>
          <w:sz w:val="20"/>
        </w:rPr>
        <w:t>Nr.113, datë 21.7.2011</w:t>
      </w:r>
    </w:p>
    <w:p w:rsidR="00CA21AB" w:rsidRPr="00D05D83" w:rsidRDefault="00CA21AB" w:rsidP="00CA21AB">
      <w:pPr>
        <w:pStyle w:val="Paragrafi"/>
        <w:rPr>
          <w:sz w:val="12"/>
        </w:rPr>
      </w:pPr>
    </w:p>
    <w:p w:rsidR="00CA21AB" w:rsidRPr="00D31BF2" w:rsidRDefault="00CA21AB" w:rsidP="00CA21AB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ZGJEDHJEN E KRYETARIT TË KËSHILLIT KOMBËTAR TË RADIOS DHE TELEVIZIONIT</w:t>
      </w:r>
    </w:p>
    <w:p w:rsidR="00CA21AB" w:rsidRPr="00D31BF2" w:rsidRDefault="00CA21AB" w:rsidP="00CA21AB">
      <w:pPr>
        <w:pStyle w:val="Paragrafi"/>
        <w:rPr>
          <w:sz w:val="14"/>
        </w:rPr>
      </w:pPr>
    </w:p>
    <w:p w:rsidR="00CA21AB" w:rsidRPr="00D31BF2" w:rsidRDefault="00CA21AB" w:rsidP="00CA21AB">
      <w:pPr>
        <w:pStyle w:val="Paragrafi"/>
        <w:rPr>
          <w:sz w:val="20"/>
        </w:rPr>
      </w:pPr>
      <w:r w:rsidRPr="00D31BF2">
        <w:rPr>
          <w:sz w:val="20"/>
        </w:rPr>
        <w:t xml:space="preserve">Në mbështetje të nenit 78 pika 1 të Kushtetutës, të nenit 9 të ligjit nr. 8410, datë 30.9.1998 “Për Radion dhe televizionin publik dhe privat në Republikën e Shqipërisë”, të ndryshuar, si dhe të nenit 111 të Rregullores së Kuvendit,  </w:t>
      </w:r>
    </w:p>
    <w:p w:rsidR="00CA21AB" w:rsidRPr="00D31BF2" w:rsidRDefault="00CA21AB" w:rsidP="00CA21AB">
      <w:pPr>
        <w:pStyle w:val="Paragrafi"/>
        <w:rPr>
          <w:sz w:val="12"/>
        </w:rPr>
      </w:pPr>
    </w:p>
    <w:p w:rsidR="00CA21AB" w:rsidRPr="00D31BF2" w:rsidRDefault="00CA21AB" w:rsidP="00CA21AB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CA21AB" w:rsidRPr="00D31BF2" w:rsidRDefault="00CA21AB" w:rsidP="00CA21AB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CA21AB" w:rsidRPr="00D05D83" w:rsidRDefault="00CA21AB" w:rsidP="00CA21AB">
      <w:pPr>
        <w:pStyle w:val="VENDOSI"/>
        <w:rPr>
          <w:sz w:val="14"/>
          <w:szCs w:val="20"/>
        </w:rPr>
      </w:pPr>
    </w:p>
    <w:p w:rsidR="00CA21AB" w:rsidRPr="00D31BF2" w:rsidRDefault="00CA21AB" w:rsidP="00CA21AB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CA21AB" w:rsidRPr="00D31BF2" w:rsidRDefault="00CA21AB" w:rsidP="00CA21AB">
      <w:pPr>
        <w:pStyle w:val="Paragrafi"/>
        <w:rPr>
          <w:sz w:val="14"/>
        </w:rPr>
      </w:pPr>
    </w:p>
    <w:p w:rsidR="00CA21AB" w:rsidRPr="00D31BF2" w:rsidRDefault="00CA21AB" w:rsidP="00CA21AB">
      <w:pPr>
        <w:pStyle w:val="Paragrafi"/>
        <w:rPr>
          <w:sz w:val="20"/>
        </w:rPr>
      </w:pPr>
      <w:r w:rsidRPr="00D31BF2">
        <w:rPr>
          <w:sz w:val="20"/>
        </w:rPr>
        <w:t>I. Zonja Endira Bushati zgjidhet Kryetare e Këshillit Kombëtar të Radios dhe Televizionit.</w:t>
      </w:r>
    </w:p>
    <w:p w:rsidR="00CA21AB" w:rsidRPr="00D31BF2" w:rsidRDefault="00CA21AB" w:rsidP="00CA21AB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CA21AB" w:rsidRPr="00D05D83" w:rsidRDefault="00CA21AB" w:rsidP="00CA21AB">
      <w:pPr>
        <w:pStyle w:val="Paragrafi"/>
        <w:rPr>
          <w:sz w:val="12"/>
        </w:rPr>
      </w:pPr>
    </w:p>
    <w:p w:rsidR="00CA21AB" w:rsidRPr="00D31BF2" w:rsidRDefault="00CA21AB" w:rsidP="00CA21AB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CA21AB" w:rsidRPr="00D31BF2" w:rsidRDefault="00CA21AB" w:rsidP="00CA21AB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CA21AB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1AB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2EB9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A21AB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4F94DB-1199-47ED-9B32-0B029376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