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6347" w:rsidRPr="00604F30" w:rsidRDefault="00CE6347" w:rsidP="00CE6347">
      <w:pPr>
        <w:pStyle w:val="Akti"/>
        <w:rPr>
          <w:sz w:val="21"/>
          <w:szCs w:val="21"/>
        </w:rPr>
      </w:pPr>
      <w:bookmarkStart w:id="0" w:name="_GoBack"/>
      <w:bookmarkEnd w:id="0"/>
      <w:r w:rsidRPr="00604F30">
        <w:rPr>
          <w:sz w:val="21"/>
          <w:szCs w:val="21"/>
        </w:rPr>
        <w:t>VENDIM</w:t>
      </w:r>
    </w:p>
    <w:p w:rsidR="00CE6347" w:rsidRPr="00604F30" w:rsidRDefault="00CE6347" w:rsidP="00CE6347">
      <w:pPr>
        <w:pStyle w:val="NumriData"/>
        <w:rPr>
          <w:sz w:val="21"/>
          <w:szCs w:val="21"/>
        </w:rPr>
      </w:pPr>
      <w:r w:rsidRPr="00604F30">
        <w:rPr>
          <w:sz w:val="21"/>
          <w:szCs w:val="21"/>
        </w:rPr>
        <w:t>Nr.131, datë 3.11.2011</w:t>
      </w:r>
    </w:p>
    <w:p w:rsidR="00CE6347" w:rsidRPr="00604F30" w:rsidRDefault="00CE6347" w:rsidP="00CE6347">
      <w:pPr>
        <w:pStyle w:val="Paragrafi"/>
        <w:rPr>
          <w:sz w:val="21"/>
          <w:szCs w:val="21"/>
        </w:rPr>
      </w:pPr>
    </w:p>
    <w:p w:rsidR="00CE6347" w:rsidRPr="00604F30" w:rsidRDefault="00CE6347" w:rsidP="00CE6347">
      <w:pPr>
        <w:pStyle w:val="Titulli"/>
        <w:rPr>
          <w:sz w:val="21"/>
          <w:szCs w:val="21"/>
        </w:rPr>
      </w:pPr>
      <w:r w:rsidRPr="00604F30">
        <w:rPr>
          <w:sz w:val="21"/>
          <w:szCs w:val="21"/>
        </w:rPr>
        <w:t xml:space="preserve">PËR RRËZIMIN E DEKRETIT NR. 7122, DATË 14.10.2011 TË PRESIDENTIT TË REPUBLIKËS “PËR KTHIMIN PËR RISHQYRTIM TË LIGJIT NR. 10 463, DATË 22.9.2011 “PËR MENAXHIMIN E INTEGRUAR TË MBETJEVE” </w:t>
      </w:r>
    </w:p>
    <w:p w:rsidR="00CE6347" w:rsidRPr="00604F30" w:rsidRDefault="00CE6347" w:rsidP="00CE6347">
      <w:pPr>
        <w:pStyle w:val="Paragrafi"/>
        <w:rPr>
          <w:sz w:val="21"/>
          <w:szCs w:val="21"/>
        </w:rPr>
      </w:pPr>
    </w:p>
    <w:p w:rsidR="00CE6347" w:rsidRPr="00604F30" w:rsidRDefault="00CE6347" w:rsidP="00CE6347">
      <w:pPr>
        <w:pStyle w:val="Paragrafi"/>
        <w:rPr>
          <w:sz w:val="21"/>
          <w:szCs w:val="21"/>
        </w:rPr>
      </w:pPr>
      <w:r w:rsidRPr="00604F30">
        <w:rPr>
          <w:sz w:val="21"/>
          <w:szCs w:val="21"/>
        </w:rPr>
        <w:t>Në mbështetje të nenit 85 pika 2 të Kushtetutës dhe të nenit 86 të Rregullores së Kuvendit,</w:t>
      </w:r>
    </w:p>
    <w:p w:rsidR="00CE6347" w:rsidRPr="00604F30" w:rsidRDefault="00CE6347" w:rsidP="00CE6347">
      <w:pPr>
        <w:pStyle w:val="Paragrafi"/>
        <w:rPr>
          <w:sz w:val="21"/>
          <w:szCs w:val="21"/>
        </w:rPr>
      </w:pPr>
    </w:p>
    <w:p w:rsidR="00CE6347" w:rsidRPr="00604F30" w:rsidRDefault="00CE6347" w:rsidP="00CE6347">
      <w:pPr>
        <w:pStyle w:val="VENDOSI"/>
        <w:rPr>
          <w:sz w:val="21"/>
          <w:szCs w:val="21"/>
        </w:rPr>
      </w:pPr>
      <w:r w:rsidRPr="00604F30">
        <w:rPr>
          <w:sz w:val="21"/>
          <w:szCs w:val="21"/>
        </w:rPr>
        <w:t>KUVENDI</w:t>
      </w:r>
    </w:p>
    <w:p w:rsidR="00CE6347" w:rsidRPr="00604F30" w:rsidRDefault="00CE6347" w:rsidP="00CE6347">
      <w:pPr>
        <w:pStyle w:val="VENDOSI"/>
        <w:rPr>
          <w:sz w:val="21"/>
          <w:szCs w:val="21"/>
        </w:rPr>
      </w:pPr>
      <w:r w:rsidRPr="00604F30">
        <w:rPr>
          <w:sz w:val="21"/>
          <w:szCs w:val="21"/>
        </w:rPr>
        <w:t>I REPUBLIKËS SË SHQIPËRISË</w:t>
      </w:r>
    </w:p>
    <w:p w:rsidR="00CE6347" w:rsidRPr="00604F30" w:rsidRDefault="00CE6347" w:rsidP="00CE6347">
      <w:pPr>
        <w:pStyle w:val="VENDOSI"/>
        <w:rPr>
          <w:sz w:val="21"/>
          <w:szCs w:val="21"/>
        </w:rPr>
      </w:pPr>
    </w:p>
    <w:p w:rsidR="00CE6347" w:rsidRPr="00604F30" w:rsidRDefault="00CE6347" w:rsidP="00CE6347">
      <w:pPr>
        <w:pStyle w:val="VENDOSI"/>
        <w:rPr>
          <w:sz w:val="21"/>
          <w:szCs w:val="21"/>
        </w:rPr>
      </w:pPr>
      <w:r w:rsidRPr="00604F30">
        <w:rPr>
          <w:sz w:val="21"/>
          <w:szCs w:val="21"/>
        </w:rPr>
        <w:t>VENDOSI:</w:t>
      </w:r>
    </w:p>
    <w:p w:rsidR="00CE6347" w:rsidRPr="00604F30" w:rsidRDefault="00CE6347" w:rsidP="00CE6347">
      <w:pPr>
        <w:pStyle w:val="Paragrafi"/>
        <w:rPr>
          <w:sz w:val="21"/>
          <w:szCs w:val="21"/>
        </w:rPr>
      </w:pPr>
    </w:p>
    <w:p w:rsidR="00CE6347" w:rsidRPr="00604F30" w:rsidRDefault="00CE6347" w:rsidP="00CE6347">
      <w:pPr>
        <w:pStyle w:val="Paragrafi"/>
        <w:rPr>
          <w:sz w:val="21"/>
          <w:szCs w:val="21"/>
        </w:rPr>
      </w:pPr>
      <w:r w:rsidRPr="00604F30">
        <w:rPr>
          <w:sz w:val="21"/>
          <w:szCs w:val="21"/>
        </w:rPr>
        <w:t>I. Rrëzimin e dekretit nr. 7122, datë 14.10.2011 të Presidentit të Republikës “Për kthimin për rishqyrtim të ligjit nr. 10 463, datë 22.9.2011 “Për menaxhimin e integruar të mbetjeve”</w:t>
      </w:r>
      <w:r>
        <w:rPr>
          <w:sz w:val="21"/>
          <w:szCs w:val="21"/>
        </w:rPr>
        <w:t>”</w:t>
      </w:r>
      <w:r w:rsidRPr="00604F30">
        <w:rPr>
          <w:sz w:val="21"/>
          <w:szCs w:val="21"/>
        </w:rPr>
        <w:t>.</w:t>
      </w:r>
    </w:p>
    <w:p w:rsidR="00CE6347" w:rsidRPr="00604F30" w:rsidRDefault="00CE6347" w:rsidP="00CE6347">
      <w:pPr>
        <w:pStyle w:val="Paragrafi"/>
        <w:rPr>
          <w:sz w:val="21"/>
          <w:szCs w:val="21"/>
        </w:rPr>
      </w:pPr>
      <w:r w:rsidRPr="00604F30">
        <w:rPr>
          <w:sz w:val="21"/>
          <w:szCs w:val="21"/>
        </w:rPr>
        <w:t xml:space="preserve"> II. Ky vendim hyn në fuqi menjëherë.</w:t>
      </w:r>
    </w:p>
    <w:p w:rsidR="00CE6347" w:rsidRPr="00604F30" w:rsidRDefault="00CE6347" w:rsidP="00CE6347">
      <w:pPr>
        <w:pStyle w:val="Paragrafi"/>
        <w:rPr>
          <w:sz w:val="21"/>
          <w:szCs w:val="21"/>
        </w:rPr>
      </w:pPr>
    </w:p>
    <w:p w:rsidR="00CE6347" w:rsidRPr="00604F30" w:rsidRDefault="00CE6347" w:rsidP="00CE6347">
      <w:pPr>
        <w:pStyle w:val="Autoriteti"/>
        <w:rPr>
          <w:sz w:val="21"/>
          <w:szCs w:val="21"/>
        </w:rPr>
      </w:pPr>
      <w:r w:rsidRPr="00604F30">
        <w:rPr>
          <w:sz w:val="21"/>
          <w:szCs w:val="21"/>
        </w:rPr>
        <w:t xml:space="preserve">    </w:t>
      </w:r>
      <w:r w:rsidRPr="00604F30">
        <w:rPr>
          <w:sz w:val="21"/>
          <w:szCs w:val="21"/>
        </w:rPr>
        <w:tab/>
      </w:r>
      <w:r w:rsidRPr="00604F30">
        <w:rPr>
          <w:sz w:val="21"/>
          <w:szCs w:val="21"/>
        </w:rPr>
        <w:tab/>
      </w:r>
      <w:r w:rsidRPr="00604F30">
        <w:rPr>
          <w:sz w:val="21"/>
          <w:szCs w:val="21"/>
        </w:rPr>
        <w:tab/>
      </w:r>
      <w:r w:rsidRPr="00604F30">
        <w:rPr>
          <w:sz w:val="21"/>
          <w:szCs w:val="21"/>
        </w:rPr>
        <w:tab/>
      </w:r>
      <w:r w:rsidRPr="00604F30">
        <w:rPr>
          <w:sz w:val="21"/>
          <w:szCs w:val="21"/>
        </w:rPr>
        <w:tab/>
      </w:r>
      <w:r w:rsidRPr="00604F30">
        <w:rPr>
          <w:sz w:val="21"/>
          <w:szCs w:val="21"/>
        </w:rPr>
        <w:tab/>
      </w:r>
      <w:r w:rsidRPr="00604F30">
        <w:rPr>
          <w:sz w:val="21"/>
          <w:szCs w:val="21"/>
        </w:rPr>
        <w:tab/>
        <w:t xml:space="preserve">               KRYETARE</w:t>
      </w:r>
    </w:p>
    <w:p w:rsidR="00CE6347" w:rsidRPr="00604F30" w:rsidRDefault="00CE6347" w:rsidP="00CE6347">
      <w:pPr>
        <w:pStyle w:val="AutoritetiEmer"/>
        <w:rPr>
          <w:sz w:val="21"/>
          <w:szCs w:val="21"/>
        </w:rPr>
      </w:pPr>
      <w:r w:rsidRPr="00604F30">
        <w:rPr>
          <w:sz w:val="21"/>
          <w:szCs w:val="21"/>
        </w:rPr>
        <w:t>Jozefina Topalli (Çoba)</w:t>
      </w:r>
    </w:p>
    <w:sectPr w:rsidR="00CE6347" w:rsidRPr="00604F3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E6347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752A3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31F4D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CE6347"/>
    <w:rsid w:val="00D026D7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B1AE3F-48F5-4E09-89CC-C82AC7A35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CE634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CE6347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CE6347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2019-03-19T14:49:00Z</dcterms:created>
  <dcterms:modified xsi:type="dcterms:W3CDTF">2019-03-19T14:49:00Z</dcterms:modified>
</cp:coreProperties>
</file>