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1F0" w:rsidRPr="003943C4" w:rsidRDefault="008761F0" w:rsidP="008761F0">
      <w:pPr>
        <w:widowControl w:val="0"/>
        <w:jc w:val="center"/>
        <w:rPr>
          <w:rFonts w:ascii="CG Times" w:hAnsi="CG Times"/>
          <w:b/>
          <w:sz w:val="21"/>
          <w:szCs w:val="21"/>
        </w:rPr>
      </w:pPr>
      <w:bookmarkStart w:id="0" w:name="_GoBack"/>
      <w:bookmarkEnd w:id="0"/>
      <w:r w:rsidRPr="003943C4">
        <w:rPr>
          <w:rFonts w:ascii="CG Times" w:hAnsi="CG Times"/>
          <w:b/>
          <w:sz w:val="21"/>
          <w:szCs w:val="21"/>
        </w:rPr>
        <w:t>VENDIM</w:t>
      </w:r>
    </w:p>
    <w:p w:rsidR="008761F0" w:rsidRPr="003943C4" w:rsidRDefault="008761F0" w:rsidP="008761F0">
      <w:pPr>
        <w:widowControl w:val="0"/>
        <w:jc w:val="center"/>
        <w:rPr>
          <w:rFonts w:ascii="CG Times" w:hAnsi="CG Times"/>
          <w:b/>
          <w:sz w:val="21"/>
          <w:szCs w:val="21"/>
        </w:rPr>
      </w:pPr>
      <w:r w:rsidRPr="003943C4">
        <w:rPr>
          <w:rFonts w:ascii="CG Times" w:hAnsi="CG Times"/>
          <w:b/>
          <w:sz w:val="21"/>
          <w:szCs w:val="21"/>
        </w:rPr>
        <w:t>Nr. 34/2012</w:t>
      </w:r>
    </w:p>
    <w:p w:rsidR="008761F0" w:rsidRPr="003943C4" w:rsidRDefault="008761F0" w:rsidP="008761F0">
      <w:pPr>
        <w:widowControl w:val="0"/>
        <w:jc w:val="center"/>
        <w:rPr>
          <w:rFonts w:ascii="CG Times" w:hAnsi="CG Times"/>
          <w:b/>
          <w:sz w:val="21"/>
          <w:szCs w:val="21"/>
        </w:rPr>
      </w:pPr>
    </w:p>
    <w:p w:rsidR="008761F0" w:rsidRPr="003943C4" w:rsidRDefault="008761F0" w:rsidP="008761F0">
      <w:pPr>
        <w:widowControl w:val="0"/>
        <w:jc w:val="center"/>
        <w:rPr>
          <w:rFonts w:ascii="CG Times" w:hAnsi="CG Times"/>
          <w:b/>
          <w:sz w:val="21"/>
          <w:szCs w:val="21"/>
        </w:rPr>
      </w:pPr>
      <w:r w:rsidRPr="003943C4">
        <w:rPr>
          <w:rFonts w:ascii="CG Times" w:hAnsi="CG Times"/>
          <w:b/>
          <w:sz w:val="21"/>
          <w:szCs w:val="21"/>
        </w:rPr>
        <w:t>PËR DISA NDRYSHIME NË VENDIMIN E KUVENDIT NR. 3, DATË 16.9.2009 “PËR CAKTIMIN E PËRBËRJES SË KOMISIONEVE TË PËRHERSHME TË KUVENDIT”, TË NDRYSHUAR</w:t>
      </w:r>
    </w:p>
    <w:p w:rsidR="008761F0" w:rsidRPr="003943C4" w:rsidRDefault="008761F0" w:rsidP="008761F0">
      <w:pPr>
        <w:widowControl w:val="0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ind w:firstLine="720"/>
        <w:jc w:val="both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Demokratike,</w:t>
      </w:r>
    </w:p>
    <w:p w:rsidR="008761F0" w:rsidRPr="003943C4" w:rsidRDefault="008761F0" w:rsidP="008761F0">
      <w:pPr>
        <w:widowControl w:val="0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jc w:val="center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KUVENDI</w:t>
      </w:r>
    </w:p>
    <w:p w:rsidR="008761F0" w:rsidRPr="003943C4" w:rsidRDefault="008761F0" w:rsidP="008761F0">
      <w:pPr>
        <w:widowControl w:val="0"/>
        <w:jc w:val="center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I REPUBLIKËS SË SHQIPËRISË</w:t>
      </w:r>
    </w:p>
    <w:p w:rsidR="008761F0" w:rsidRPr="003943C4" w:rsidRDefault="008761F0" w:rsidP="008761F0">
      <w:pPr>
        <w:widowControl w:val="0"/>
        <w:jc w:val="center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jc w:val="center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VENDOSI:</w:t>
      </w:r>
    </w:p>
    <w:p w:rsidR="008761F0" w:rsidRPr="003943C4" w:rsidRDefault="008761F0" w:rsidP="008761F0">
      <w:pPr>
        <w:widowControl w:val="0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jc w:val="both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ab/>
        <w:t>Në vendimin e Kuvendit nr. 3, datë 16.9.2009 “Për caktimin e përbërjes së komisioneve të përhershme të Kuvendit”, të ndryshuar, në pikën I bëhen këto ndryshime:</w:t>
      </w:r>
      <w:r w:rsidRPr="003943C4">
        <w:rPr>
          <w:rFonts w:ascii="CG Times" w:hAnsi="CG Times"/>
          <w:sz w:val="21"/>
          <w:szCs w:val="21"/>
        </w:rPr>
        <w:tab/>
        <w:t xml:space="preserve"> </w:t>
      </w:r>
    </w:p>
    <w:p w:rsidR="008761F0" w:rsidRPr="003943C4" w:rsidRDefault="008761F0" w:rsidP="008761F0">
      <w:pPr>
        <w:widowControl w:val="0"/>
        <w:jc w:val="both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ab/>
        <w:t>I. Deputeti Vath Tabaku caktohet anëtar në Komisionin për Ekonominë dhe Financat.</w:t>
      </w:r>
    </w:p>
    <w:p w:rsidR="008761F0" w:rsidRPr="003943C4" w:rsidRDefault="008761F0" w:rsidP="008761F0">
      <w:pPr>
        <w:widowControl w:val="0"/>
        <w:jc w:val="both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 xml:space="preserve"> </w:t>
      </w:r>
      <w:r w:rsidRPr="003943C4">
        <w:rPr>
          <w:rFonts w:ascii="CG Times" w:hAnsi="CG Times"/>
          <w:sz w:val="21"/>
          <w:szCs w:val="21"/>
        </w:rPr>
        <w:tab/>
        <w:t xml:space="preserve">II. Deputetja Lajla Pernaska caktohet anëtare në Komisionin për Punën, Çështjet Sociale dhe Shëndetësinë. </w:t>
      </w:r>
    </w:p>
    <w:p w:rsidR="008761F0" w:rsidRPr="003943C4" w:rsidRDefault="008761F0" w:rsidP="008761F0">
      <w:pPr>
        <w:widowControl w:val="0"/>
        <w:jc w:val="both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ab/>
        <w:t>III. Ky vendim hyn në fuqi menjëherë.</w:t>
      </w:r>
    </w:p>
    <w:p w:rsidR="008761F0" w:rsidRPr="003943C4" w:rsidRDefault="008761F0" w:rsidP="008761F0">
      <w:pPr>
        <w:widowControl w:val="0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jc w:val="right"/>
        <w:rPr>
          <w:rFonts w:ascii="CG Times" w:hAnsi="CG Times"/>
          <w:b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KRYETARE</w:t>
      </w:r>
    </w:p>
    <w:p w:rsidR="008761F0" w:rsidRPr="003943C4" w:rsidRDefault="008761F0" w:rsidP="008761F0">
      <w:pPr>
        <w:widowControl w:val="0"/>
        <w:jc w:val="right"/>
        <w:rPr>
          <w:rFonts w:ascii="CG Times" w:hAnsi="CG Times"/>
          <w:b/>
          <w:sz w:val="21"/>
          <w:szCs w:val="21"/>
        </w:rPr>
      </w:pPr>
      <w:r w:rsidRPr="003943C4">
        <w:rPr>
          <w:rFonts w:ascii="CG Times" w:hAnsi="CG Times"/>
          <w:b/>
          <w:sz w:val="21"/>
          <w:szCs w:val="21"/>
        </w:rPr>
        <w:t>Jozefina Topalli (Çoba)</w:t>
      </w:r>
    </w:p>
    <w:p w:rsidR="008761F0" w:rsidRPr="003943C4" w:rsidRDefault="008761F0" w:rsidP="008761F0">
      <w:pPr>
        <w:widowControl w:val="0"/>
        <w:rPr>
          <w:rFonts w:ascii="CG Times" w:hAnsi="CG Times"/>
          <w:sz w:val="21"/>
          <w:szCs w:val="21"/>
        </w:rPr>
      </w:pPr>
    </w:p>
    <w:p w:rsidR="008761F0" w:rsidRPr="003943C4" w:rsidRDefault="008761F0" w:rsidP="008761F0">
      <w:pPr>
        <w:widowControl w:val="0"/>
        <w:ind w:firstLine="720"/>
        <w:rPr>
          <w:rFonts w:ascii="CG Times" w:hAnsi="CG Times"/>
          <w:sz w:val="21"/>
          <w:szCs w:val="21"/>
        </w:rPr>
      </w:pPr>
      <w:r w:rsidRPr="003943C4">
        <w:rPr>
          <w:rFonts w:ascii="CG Times" w:hAnsi="CG Times"/>
          <w:sz w:val="21"/>
          <w:szCs w:val="21"/>
        </w:rPr>
        <w:t>Miratuar datë 28.6.2012.</w:t>
      </w:r>
    </w:p>
    <w:sectPr w:rsidR="008761F0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1F0"/>
    <w:rsid w:val="008761F0"/>
    <w:rsid w:val="00B1596D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C2BA60-3F2D-445A-9427-5A4DB4B4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1F0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2019-03-18T15:05:00Z</dcterms:created>
  <dcterms:modified xsi:type="dcterms:W3CDTF">2019-03-18T15:05:00Z</dcterms:modified>
</cp:coreProperties>
</file>