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F48" w:rsidRPr="00E819C4" w:rsidRDefault="00CB7F48" w:rsidP="00CB7F48">
      <w:pPr>
        <w:pStyle w:val="Akti"/>
        <w:keepNext w:val="0"/>
      </w:pPr>
      <w:bookmarkStart w:id="0" w:name="_GoBack"/>
      <w:bookmarkEnd w:id="0"/>
      <w:r w:rsidRPr="00E819C4">
        <w:t>VENDIM</w:t>
      </w:r>
    </w:p>
    <w:p w:rsidR="00CB7F48" w:rsidRPr="00E819C4" w:rsidRDefault="00CB7F48" w:rsidP="00CB7F48">
      <w:pPr>
        <w:pStyle w:val="NumriData"/>
        <w:keepNext w:val="0"/>
      </w:pPr>
      <w:r>
        <w:t>Nr. 50</w:t>
      </w:r>
      <w:r w:rsidRPr="00E819C4">
        <w:t>/2012</w:t>
      </w:r>
    </w:p>
    <w:p w:rsidR="00CB7F48" w:rsidRPr="00136E26" w:rsidRDefault="00CB7F48" w:rsidP="00CB7F48">
      <w:pPr>
        <w:pStyle w:val="Paragrafi"/>
      </w:pPr>
    </w:p>
    <w:p w:rsidR="00CB7F48" w:rsidRDefault="00CB7F48" w:rsidP="00CB7F48">
      <w:pPr>
        <w:pStyle w:val="Titulli"/>
        <w:keepNext w:val="0"/>
      </w:pPr>
      <w:r w:rsidRPr="00136E26">
        <w:t xml:space="preserve">PËR ZGJATJEN E AFATIT TË VEPRIMTARISË SË KOMISIONIT HETIMOR TË KUVENDIT “PËR HETIMIN E VEPRIMTARISË SË INSTITUCIONEVE SHTETËRORE PËR ZBULIMIN, IDENTIFIKIMIN, PËRBALLIMIN, NEUTRALIZIMIN, PENGIMIN DHE NDËSHKIMIN E VEPRIMIT TË ORGANIZUAR KRIMINAL PËR DHUNIMIN E INSTITUCIONEVE DHE PËRMBYSJEN E RENDIT KUSHTETUES </w:t>
      </w:r>
    </w:p>
    <w:p w:rsidR="00CB7F48" w:rsidRPr="00136E26" w:rsidRDefault="00CB7F48" w:rsidP="00CB7F48">
      <w:pPr>
        <w:pStyle w:val="Titulli"/>
        <w:keepNext w:val="0"/>
      </w:pPr>
      <w:r w:rsidRPr="00136E26">
        <w:t xml:space="preserve">NË DATËN 21 JANAR 2011” </w:t>
      </w:r>
    </w:p>
    <w:p w:rsidR="00CB7F48" w:rsidRPr="00136E26" w:rsidRDefault="00CB7F48" w:rsidP="00CB7F48">
      <w:pPr>
        <w:pStyle w:val="Paragrafi"/>
      </w:pPr>
    </w:p>
    <w:p w:rsidR="00CB7F48" w:rsidRPr="00136E26" w:rsidRDefault="00CB7F48" w:rsidP="00CB7F48">
      <w:pPr>
        <w:pStyle w:val="Paragrafi"/>
      </w:pPr>
      <w:r w:rsidRPr="00136E26">
        <w:t>Në mbështetje të neneve 77 dhe 78 të Kushtetutës, të neneve 8 dhe 9 të ligjit nr. 8891, datë 2.5.2002 “Për organizimin dhe funksionimin e komisioneve hetimore të Kuvendit”, si dhe të nenit 25 të Rregullores së Kuvendit, me propozimin e komisionit hetimor të Kuvendit,</w:t>
      </w:r>
    </w:p>
    <w:p w:rsidR="00CB7F48" w:rsidRPr="00136E26" w:rsidRDefault="00CB7F48" w:rsidP="00CB7F48">
      <w:pPr>
        <w:pStyle w:val="Paragrafi"/>
      </w:pPr>
    </w:p>
    <w:p w:rsidR="00CB7F48" w:rsidRPr="00E819C4" w:rsidRDefault="00CB7F48" w:rsidP="00CB7F48">
      <w:pPr>
        <w:pStyle w:val="Institucioni"/>
        <w:keepNext w:val="0"/>
      </w:pPr>
      <w:r w:rsidRPr="00E819C4">
        <w:t>K</w:t>
      </w:r>
      <w:r>
        <w:t>UVEND</w:t>
      </w:r>
      <w:r w:rsidRPr="00E819C4">
        <w:t>I</w:t>
      </w:r>
    </w:p>
    <w:p w:rsidR="00CB7F48" w:rsidRPr="00E819C4" w:rsidRDefault="00CB7F48" w:rsidP="00CB7F48">
      <w:pPr>
        <w:pStyle w:val="Institucioni"/>
        <w:keepNext w:val="0"/>
      </w:pPr>
      <w:r w:rsidRPr="00E819C4">
        <w:t>I REPUBLIKËS SË SHQIPËRISË</w:t>
      </w:r>
    </w:p>
    <w:p w:rsidR="00CB7F48" w:rsidRPr="00E819C4" w:rsidRDefault="00CB7F48" w:rsidP="00CB7F48">
      <w:pPr>
        <w:pStyle w:val="Paragrafi"/>
      </w:pPr>
    </w:p>
    <w:p w:rsidR="00CB7F48" w:rsidRPr="00E819C4" w:rsidRDefault="00CB7F48" w:rsidP="00CB7F48">
      <w:pPr>
        <w:pStyle w:val="VENDOSI"/>
        <w:keepNext w:val="0"/>
      </w:pPr>
      <w:r>
        <w:t>VENDOS</w:t>
      </w:r>
      <w:r w:rsidRPr="00E819C4">
        <w:t>I:</w:t>
      </w:r>
    </w:p>
    <w:p w:rsidR="00CB7F48" w:rsidRPr="00136E26" w:rsidRDefault="00CB7F48" w:rsidP="00CB7F48">
      <w:pPr>
        <w:pStyle w:val="Paragrafi"/>
      </w:pPr>
    </w:p>
    <w:p w:rsidR="00CB7F48" w:rsidRPr="00136E26" w:rsidRDefault="00CB7F48" w:rsidP="00CB7F48">
      <w:pPr>
        <w:pStyle w:val="Paragrafi"/>
      </w:pPr>
      <w:r w:rsidRPr="00136E26">
        <w:t>I. Afati i veprimtarisë së komisionit hetimor të Kuvendit “Për hetimin e veprimtarisë së institucioneve shtetërore për zbulimin, identifikimin, përballimin, neutralizimin, pengimin dhe ndëshkimin e veprimit të organizuar kriminal për dhunimin e institucioneve dhe përmbysjen e rendit kushtetues në datën 21 janar 2011” zgjatet deri në përfundim të mandatit të Kuvendit.</w:t>
      </w:r>
    </w:p>
    <w:p w:rsidR="00CB7F48" w:rsidRPr="00136E26" w:rsidRDefault="00CB7F48" w:rsidP="00CB7F48">
      <w:pPr>
        <w:pStyle w:val="Paragrafi"/>
        <w:ind w:firstLine="0"/>
      </w:pPr>
      <w:r>
        <w:t xml:space="preserve">          </w:t>
      </w:r>
      <w:r w:rsidRPr="00136E26">
        <w:t>II. Ky vendim hyn në fuqi menjëherë.</w:t>
      </w:r>
    </w:p>
    <w:p w:rsidR="00CB7F48" w:rsidRPr="002B7DAD" w:rsidRDefault="00CB7F48" w:rsidP="00CB7F48">
      <w:pPr>
        <w:pStyle w:val="Paragrafi"/>
        <w:rPr>
          <w:sz w:val="12"/>
        </w:rPr>
      </w:pPr>
      <w:r w:rsidRPr="00136E26">
        <w:t xml:space="preserve">                                                                                              </w:t>
      </w:r>
    </w:p>
    <w:p w:rsidR="00CB7F48" w:rsidRPr="00E819C4" w:rsidRDefault="00CB7F48" w:rsidP="00CB7F48">
      <w:pPr>
        <w:pStyle w:val="Autoriteti"/>
        <w:keepNext w:val="0"/>
      </w:pPr>
      <w:r w:rsidRPr="00136E26">
        <w:t xml:space="preserve">                                                                                        </w:t>
      </w:r>
      <w:r>
        <w:t>KRYETAR</w:t>
      </w:r>
      <w:r w:rsidRPr="00E819C4">
        <w:t>E</w:t>
      </w:r>
    </w:p>
    <w:p w:rsidR="00CB7F48" w:rsidRPr="00E819C4" w:rsidRDefault="00CB7F48" w:rsidP="00CB7F48">
      <w:pPr>
        <w:pStyle w:val="AutoritetiEmer"/>
      </w:pPr>
      <w:r w:rsidRPr="00E819C4">
        <w:t>Jozefina Topalli (Çoba)</w:t>
      </w:r>
    </w:p>
    <w:p w:rsidR="00CB7F48" w:rsidRPr="002B7DAD" w:rsidRDefault="00CB7F48" w:rsidP="00CB7F48">
      <w:pPr>
        <w:pStyle w:val="Paragrafi"/>
        <w:ind w:firstLine="0"/>
        <w:rPr>
          <w:sz w:val="12"/>
        </w:rPr>
      </w:pPr>
    </w:p>
    <w:p w:rsidR="00CB7F48" w:rsidRPr="00136E26" w:rsidRDefault="00CB7F48" w:rsidP="00CB7F48">
      <w:pPr>
        <w:pStyle w:val="Paragrafi"/>
      </w:pPr>
      <w:r w:rsidRPr="00136E26">
        <w:t>Miratuar në datën 7.12.2012</w:t>
      </w:r>
    </w:p>
    <w:sectPr w:rsidR="00CB7F48" w:rsidRPr="00136E26" w:rsidSect="00595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B7F48"/>
    <w:rsid w:val="00595A2B"/>
    <w:rsid w:val="00C05645"/>
    <w:rsid w:val="00CB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64267B-2AD2-4843-A5A3-70880A44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A2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B7F4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CB7F4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B7F4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Institucioni">
    <w:name w:val="Institucioni"/>
    <w:next w:val="Normal"/>
    <w:rsid w:val="00CB7F4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B7F4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CB7F4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B7F4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B7F4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B7F4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B7F4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CB7F4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B7F4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B7F4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B7F4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2019-03-18T16:01:00Z</dcterms:created>
  <dcterms:modified xsi:type="dcterms:W3CDTF">2019-03-18T16:01:00Z</dcterms:modified>
</cp:coreProperties>
</file>