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DC2" w:rsidRPr="00E819C4" w:rsidRDefault="007F2DC2" w:rsidP="007F2DC2">
      <w:pPr>
        <w:pStyle w:val="Akti"/>
        <w:keepNext w:val="0"/>
      </w:pPr>
      <w:bookmarkStart w:id="0" w:name="_GoBack"/>
      <w:bookmarkEnd w:id="0"/>
      <w:r w:rsidRPr="00E819C4">
        <w:t>VENDIM</w:t>
      </w:r>
    </w:p>
    <w:p w:rsidR="007F2DC2" w:rsidRPr="00E819C4" w:rsidRDefault="007F2DC2" w:rsidP="007F2DC2">
      <w:pPr>
        <w:pStyle w:val="NumriData"/>
        <w:keepNext w:val="0"/>
      </w:pPr>
      <w:r w:rsidRPr="00E819C4">
        <w:t>Nr. 51/2012</w:t>
      </w:r>
    </w:p>
    <w:p w:rsidR="007F2DC2" w:rsidRPr="00E819C4" w:rsidRDefault="007F2DC2" w:rsidP="007F2DC2">
      <w:pPr>
        <w:pStyle w:val="Paragrafi"/>
      </w:pPr>
    </w:p>
    <w:p w:rsidR="007F2DC2" w:rsidRDefault="007F2DC2" w:rsidP="007F2DC2">
      <w:pPr>
        <w:pStyle w:val="Titulli"/>
        <w:keepNext w:val="0"/>
      </w:pPr>
      <w:r w:rsidRPr="00E819C4">
        <w:t xml:space="preserve">PËR DISA NDRYSHIME NË VENDIMIN E KUVENDIT NR. 99, DATË 26.5.2011 “PËR NGRITJEN E NËNKOMISIONIT PËR ÇËSHTJET GJINORE DHE MBROJTJEN E FËMIJËVE NË PËRBËRJE TË KOMISIONIT TË PËRHERSHËM PARLAMENTAR </w:t>
      </w:r>
    </w:p>
    <w:p w:rsidR="007F2DC2" w:rsidRPr="00E819C4" w:rsidRDefault="007F2DC2" w:rsidP="007F2DC2">
      <w:pPr>
        <w:pStyle w:val="Titulli"/>
        <w:keepNext w:val="0"/>
      </w:pPr>
      <w:r w:rsidRPr="00E819C4">
        <w:t>PËR PUNËN, ÇËSHTJET SOCIALE DHE SHËNDETËSINË”</w:t>
      </w:r>
    </w:p>
    <w:p w:rsidR="007F2DC2" w:rsidRPr="00E819C4" w:rsidRDefault="007F2DC2" w:rsidP="007F2DC2">
      <w:pPr>
        <w:pStyle w:val="Paragrafi"/>
      </w:pPr>
    </w:p>
    <w:p w:rsidR="007F2DC2" w:rsidRPr="00E819C4" w:rsidRDefault="007F2DC2" w:rsidP="007F2DC2">
      <w:pPr>
        <w:pStyle w:val="Paragrafi"/>
      </w:pPr>
      <w:r w:rsidRPr="00E819C4">
        <w:t>Në mbështetje të nenit 78 pika 1 të Kushtetutës, të neneve 55 pika 1, 19 pika 2 dhe 21 pika 2 të Rregullores së Kuvendit, me propozimin e Konferencës së Kryetarëve, pas marrëveshjes së Kryetares së Kuvendit me kryetarët e Grupeve Parlamentare të Partisë Demokratike, të Partisë Socialiste dhe të Partisë “Lëvizja Socialiste për Integrim”,</w:t>
      </w:r>
    </w:p>
    <w:p w:rsidR="007F2DC2" w:rsidRPr="002B7DAD" w:rsidRDefault="007F2DC2" w:rsidP="007F2DC2">
      <w:pPr>
        <w:pStyle w:val="Paragrafi"/>
        <w:rPr>
          <w:sz w:val="12"/>
        </w:rPr>
      </w:pPr>
    </w:p>
    <w:p w:rsidR="007F2DC2" w:rsidRPr="00E819C4" w:rsidRDefault="007F2DC2" w:rsidP="007F2DC2">
      <w:pPr>
        <w:pStyle w:val="Institucioni"/>
        <w:keepNext w:val="0"/>
      </w:pPr>
      <w:r w:rsidRPr="00E819C4">
        <w:t>K</w:t>
      </w:r>
      <w:r>
        <w:t>UVEND</w:t>
      </w:r>
      <w:r w:rsidRPr="00E819C4">
        <w:t>I</w:t>
      </w:r>
    </w:p>
    <w:p w:rsidR="007F2DC2" w:rsidRPr="00E819C4" w:rsidRDefault="007F2DC2" w:rsidP="007F2DC2">
      <w:pPr>
        <w:pStyle w:val="Institucioni"/>
        <w:keepNext w:val="0"/>
      </w:pPr>
      <w:r w:rsidRPr="00E819C4">
        <w:t>I REPUBLIKËS SË SHQIPËRISË</w:t>
      </w:r>
    </w:p>
    <w:p w:rsidR="007F2DC2" w:rsidRPr="002B7DAD" w:rsidRDefault="007F2DC2" w:rsidP="007F2DC2">
      <w:pPr>
        <w:pStyle w:val="Paragrafi"/>
        <w:rPr>
          <w:sz w:val="14"/>
        </w:rPr>
      </w:pPr>
    </w:p>
    <w:p w:rsidR="007F2DC2" w:rsidRPr="00E819C4" w:rsidRDefault="007F2DC2" w:rsidP="007F2DC2">
      <w:pPr>
        <w:pStyle w:val="VENDOSI"/>
        <w:keepNext w:val="0"/>
      </w:pPr>
      <w:r>
        <w:t>VENDOS</w:t>
      </w:r>
      <w:r w:rsidRPr="00E819C4">
        <w:t>I:</w:t>
      </w:r>
    </w:p>
    <w:p w:rsidR="007F2DC2" w:rsidRPr="002B7DAD" w:rsidRDefault="007F2DC2" w:rsidP="007F2DC2">
      <w:pPr>
        <w:pStyle w:val="Paragrafi"/>
        <w:rPr>
          <w:sz w:val="16"/>
        </w:rPr>
      </w:pPr>
    </w:p>
    <w:p w:rsidR="007F2DC2" w:rsidRPr="00E819C4" w:rsidRDefault="007F2DC2" w:rsidP="007F2DC2">
      <w:pPr>
        <w:pStyle w:val="Paragrafi"/>
      </w:pPr>
      <w:r w:rsidRPr="00E819C4">
        <w:t>Në vendimin e Kuvendit nr. 99, datë 26.5.2011 “Për ngritjen e nënkomisionit për çështjet gjinore dhe mbrojtjen e fëmijëve në përbërje të Komisionit të Përhershëm Parlamentar për Punën, Çështjet Sociale dhe Shëndetësinë”, pika 3 ndryshohet si më poshtë:</w:t>
      </w:r>
      <w:r w:rsidRPr="00E819C4">
        <w:tab/>
        <w:t xml:space="preserve"> </w:t>
      </w:r>
    </w:p>
    <w:p w:rsidR="007F2DC2" w:rsidRPr="00E819C4" w:rsidRDefault="007F2DC2" w:rsidP="007F2DC2">
      <w:pPr>
        <w:pStyle w:val="Paragrafi"/>
      </w:pPr>
      <w:r w:rsidRPr="00E819C4">
        <w:t>I. Nënkomisioni përbëhet nga 5 anëtarë, si më poshtë:</w:t>
      </w:r>
    </w:p>
    <w:p w:rsidR="007F2DC2" w:rsidRPr="00E819C4" w:rsidRDefault="007F2DC2" w:rsidP="007F2DC2">
      <w:pPr>
        <w:pStyle w:val="Paragrafi"/>
      </w:pPr>
      <w:r w:rsidRPr="00E819C4">
        <w:t>1. Lajla Perna</w:t>
      </w:r>
      <w:r>
        <w:t xml:space="preserve">ska </w:t>
      </w:r>
      <w:r w:rsidRPr="00E819C4">
        <w:t xml:space="preserve"> (PD)  </w:t>
      </w:r>
      <w:r>
        <w:tab/>
      </w:r>
      <w:r>
        <w:tab/>
        <w:t xml:space="preserve">- </w:t>
      </w:r>
      <w:r w:rsidRPr="00E819C4">
        <w:t>kryetare</w:t>
      </w:r>
    </w:p>
    <w:p w:rsidR="007F2DC2" w:rsidRPr="00E819C4" w:rsidRDefault="007F2DC2" w:rsidP="007F2DC2">
      <w:pPr>
        <w:pStyle w:val="Paragrafi"/>
      </w:pPr>
      <w:r>
        <w:t xml:space="preserve">2. Albana Vokshi </w:t>
      </w:r>
      <w:r w:rsidRPr="00E819C4">
        <w:t xml:space="preserve"> (PD)  </w:t>
      </w:r>
      <w:r>
        <w:tab/>
      </w:r>
      <w:r>
        <w:tab/>
        <w:t xml:space="preserve">- </w:t>
      </w:r>
      <w:r w:rsidRPr="00E819C4">
        <w:t>anëtare</w:t>
      </w:r>
    </w:p>
    <w:p w:rsidR="007F2DC2" w:rsidRPr="00E819C4" w:rsidRDefault="007F2DC2" w:rsidP="007F2DC2">
      <w:pPr>
        <w:pStyle w:val="Paragrafi"/>
      </w:pPr>
      <w:r>
        <w:t xml:space="preserve">3. Kosta Barka </w:t>
      </w:r>
      <w:r w:rsidRPr="00E819C4">
        <w:t xml:space="preserve">(PD)  </w:t>
      </w:r>
      <w:r>
        <w:tab/>
      </w:r>
      <w:r>
        <w:tab/>
      </w:r>
      <w:r>
        <w:tab/>
        <w:t xml:space="preserve">- </w:t>
      </w:r>
      <w:r w:rsidRPr="00E819C4">
        <w:t>anëtar</w:t>
      </w:r>
    </w:p>
    <w:p w:rsidR="007F2DC2" w:rsidRPr="00E819C4" w:rsidRDefault="007F2DC2" w:rsidP="007F2DC2">
      <w:pPr>
        <w:pStyle w:val="Paragrafi"/>
      </w:pPr>
      <w:r>
        <w:t xml:space="preserve">4. Eglantina Gjermeni </w:t>
      </w:r>
      <w:r w:rsidRPr="00E819C4">
        <w:t xml:space="preserve">(PS)  </w:t>
      </w:r>
      <w:r>
        <w:tab/>
      </w:r>
      <w:r>
        <w:tab/>
        <w:t xml:space="preserve">- </w:t>
      </w:r>
      <w:r w:rsidRPr="00E819C4">
        <w:t>anëtare</w:t>
      </w:r>
    </w:p>
    <w:p w:rsidR="007F2DC2" w:rsidRPr="00E819C4" w:rsidRDefault="007F2DC2" w:rsidP="007F2DC2">
      <w:pPr>
        <w:pStyle w:val="Paragrafi"/>
      </w:pPr>
      <w:r>
        <w:t xml:space="preserve">5. Klodiana Spahiu (PS)  </w:t>
      </w:r>
      <w:r>
        <w:tab/>
      </w:r>
      <w:r>
        <w:tab/>
        <w:t>-</w:t>
      </w:r>
      <w:r w:rsidRPr="00E819C4">
        <w:t xml:space="preserve"> anëtare.</w:t>
      </w:r>
    </w:p>
    <w:p w:rsidR="007F2DC2" w:rsidRDefault="007F2DC2" w:rsidP="007F2DC2">
      <w:pPr>
        <w:pStyle w:val="Paragrafi"/>
        <w:ind w:firstLine="0"/>
      </w:pPr>
      <w:r>
        <w:t xml:space="preserve">           </w:t>
      </w:r>
      <w:r w:rsidRPr="00E819C4">
        <w:t>II. Ky vendim hyn në fuqi menjëherë.</w:t>
      </w:r>
    </w:p>
    <w:p w:rsidR="007F2DC2" w:rsidRPr="001238E3" w:rsidRDefault="007F2DC2" w:rsidP="007F2DC2">
      <w:pPr>
        <w:pStyle w:val="Paragrafi"/>
        <w:rPr>
          <w:sz w:val="12"/>
        </w:rPr>
      </w:pPr>
    </w:p>
    <w:p w:rsidR="007F2DC2" w:rsidRPr="00E819C4" w:rsidRDefault="007F2DC2" w:rsidP="007F2DC2">
      <w:pPr>
        <w:pStyle w:val="Autoriteti"/>
        <w:keepNext w:val="0"/>
      </w:pPr>
      <w:r>
        <w:t>KRYETAR</w:t>
      </w:r>
      <w:r w:rsidRPr="00E819C4">
        <w:t>E</w:t>
      </w:r>
    </w:p>
    <w:p w:rsidR="007F2DC2" w:rsidRPr="00E819C4" w:rsidRDefault="007F2DC2" w:rsidP="007F2DC2">
      <w:pPr>
        <w:pStyle w:val="AutoritetiEmer"/>
      </w:pPr>
      <w:r w:rsidRPr="00E819C4">
        <w:t>Jozefina Topalli (Çoba)</w:t>
      </w:r>
    </w:p>
    <w:p w:rsidR="007F2DC2" w:rsidRPr="00E819C4" w:rsidRDefault="007F2DC2" w:rsidP="007F2DC2">
      <w:pPr>
        <w:pStyle w:val="Paragrafi"/>
      </w:pPr>
    </w:p>
    <w:p w:rsidR="007F2DC2" w:rsidRPr="00E819C4" w:rsidRDefault="007F2DC2" w:rsidP="007F2DC2">
      <w:pPr>
        <w:pStyle w:val="Paragrafi"/>
      </w:pPr>
      <w:r w:rsidRPr="00E819C4">
        <w:t>Miratuar në datën 13.12.2012</w:t>
      </w:r>
    </w:p>
    <w:sectPr w:rsidR="007F2DC2" w:rsidRPr="00E819C4" w:rsidSect="0059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2DC2"/>
    <w:rsid w:val="004B6DC1"/>
    <w:rsid w:val="00595A2B"/>
    <w:rsid w:val="007F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FA9DF2-7EF0-451F-A85E-9F0B575A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2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2D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F2DC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F2DC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rsid w:val="007F2DC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F2D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7F2DC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2DC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F2DC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2DC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F2DC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7F2D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2DC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F2D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F2DC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2019-03-18T16:01:00Z</dcterms:created>
  <dcterms:modified xsi:type="dcterms:W3CDTF">2019-03-18T16:01:00Z</dcterms:modified>
</cp:coreProperties>
</file>