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123" w:rsidRPr="00C33FEC" w:rsidRDefault="00BD2123" w:rsidP="00BD212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33FEC">
        <w:rPr>
          <w:sz w:val="21"/>
          <w:szCs w:val="21"/>
          <w:lang w:val="sq-AL"/>
        </w:rPr>
        <w:t>Vendim</w:t>
      </w:r>
    </w:p>
    <w:p w:rsidR="00BD2123" w:rsidRPr="00C33FEC" w:rsidRDefault="00BD2123" w:rsidP="00F272F9">
      <w:pPr>
        <w:pStyle w:val="NumriData"/>
      </w:pPr>
      <w:r w:rsidRPr="00C33FEC">
        <w:t>Nr. 1/2013</w:t>
      </w: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</w:p>
    <w:p w:rsidR="00BD2123" w:rsidRPr="00C33FEC" w:rsidRDefault="00BD2123" w:rsidP="00BD2123">
      <w:pPr>
        <w:pStyle w:val="Titull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Për zgjedhjen e Inspektorit të përgjithshëm të Inspektoratit të Lartë të deklarimit dhe kontrollit të pasurive</w:t>
      </w: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mbështetje të nenit 11 pika 2 të ligjit nr. 9049, datë 10.4.2003 “Për deklarimin dhe kontrollin e pasurive, të detyrimeve financiare të të zgjedhurve dhe të disa nëpunësve publikë”, të ndryshuar dhe të nenit 111 të Rregullores së Kuvendit, me propozimin e Presidentit të Republikës,</w:t>
      </w: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</w:p>
    <w:p w:rsidR="00BD2123" w:rsidRPr="00C33FEC" w:rsidRDefault="00BD2123" w:rsidP="00BD2123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Kuvendi</w:t>
      </w:r>
    </w:p>
    <w:p w:rsidR="00BD2123" w:rsidRPr="00C33FEC" w:rsidRDefault="00BD2123" w:rsidP="00BD2123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I Republikës së Shqipërisë</w:t>
      </w:r>
    </w:p>
    <w:p w:rsidR="00BD2123" w:rsidRPr="00C33FEC" w:rsidRDefault="00BD2123" w:rsidP="00BD2123">
      <w:pPr>
        <w:pStyle w:val="VENDOSI"/>
        <w:keepNext w:val="0"/>
        <w:rPr>
          <w:sz w:val="21"/>
          <w:szCs w:val="21"/>
          <w:lang w:val="sq-AL"/>
        </w:rPr>
      </w:pPr>
    </w:p>
    <w:p w:rsidR="00BD2123" w:rsidRPr="00C33FEC" w:rsidRDefault="00BD2123" w:rsidP="00BD2123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Vendosi:</w:t>
      </w: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I. Zonja Zana Xhuka zgjidhet në detyrën e Inspektorit të Përgjithshëm të Inspektoratit të Lartë të Deklarimit dhe Kontrollit të Pasurive.</w:t>
      </w: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II. Ky vendim hyn në fuqi menjëherë.</w:t>
      </w:r>
    </w:p>
    <w:p w:rsidR="00BD2123" w:rsidRPr="00C33FEC" w:rsidRDefault="00BD2123" w:rsidP="00BD2123">
      <w:pPr>
        <w:pStyle w:val="Autoritet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Kryetare</w:t>
      </w:r>
    </w:p>
    <w:p w:rsidR="00BD2123" w:rsidRPr="00C33FEC" w:rsidRDefault="00BD2123" w:rsidP="00BD2123">
      <w:pPr>
        <w:pStyle w:val="AutoritetiEmer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Jozefina Topalli (Çoba)</w:t>
      </w:r>
    </w:p>
    <w:p w:rsidR="00BD2123" w:rsidRPr="00C33FEC" w:rsidRDefault="00BD2123" w:rsidP="00BD2123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Miratuar në datën 21.1.2013</w:t>
      </w:r>
    </w:p>
    <w:sectPr w:rsidR="00BD2123" w:rsidRPr="00C33FEC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2123"/>
    <w:rsid w:val="00BD2123"/>
    <w:rsid w:val="00D64702"/>
    <w:rsid w:val="00DE0FD1"/>
    <w:rsid w:val="00F2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2DCF70-28B5-4DEB-9A6B-84CF7A0A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D212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D212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D212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D212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D212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D212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D212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D212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D212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D212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D212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D212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F272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272F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