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649" w:rsidRPr="00105E29" w:rsidRDefault="007A4649" w:rsidP="007A4649">
      <w:pPr>
        <w:pStyle w:val="Akti"/>
        <w:keepNext w:val="0"/>
        <w:rPr>
          <w:color w:val="auto"/>
          <w:lang w:val="sq-AL"/>
        </w:rPr>
      </w:pPr>
      <w:bookmarkStart w:id="0" w:name="_GoBack"/>
      <w:bookmarkEnd w:id="0"/>
      <w:r w:rsidRPr="00105E29">
        <w:rPr>
          <w:color w:val="auto"/>
          <w:lang w:val="sq-AL"/>
        </w:rPr>
        <w:t>VENDIM</w:t>
      </w:r>
    </w:p>
    <w:p w:rsidR="007A4649" w:rsidRPr="00105E29" w:rsidRDefault="007A4649" w:rsidP="007A4649">
      <w:pPr>
        <w:pStyle w:val="NumriData"/>
        <w:keepNext w:val="0"/>
        <w:rPr>
          <w:lang w:val="sq-AL"/>
        </w:rPr>
      </w:pPr>
      <w:r w:rsidRPr="00105E29">
        <w:rPr>
          <w:lang w:val="sq-AL"/>
        </w:rPr>
        <w:t>Nr. 50/2013</w:t>
      </w:r>
    </w:p>
    <w:p w:rsidR="007A4649" w:rsidRPr="00105E29" w:rsidRDefault="007A4649" w:rsidP="007A4649">
      <w:pPr>
        <w:pStyle w:val="Paragrafi"/>
        <w:rPr>
          <w:lang w:val="sq-AL"/>
        </w:rPr>
      </w:pPr>
    </w:p>
    <w:p w:rsidR="007A4649" w:rsidRPr="00105E29" w:rsidRDefault="007A4649" w:rsidP="007A4649">
      <w:pPr>
        <w:pStyle w:val="Titulli"/>
        <w:keepNext w:val="0"/>
        <w:rPr>
          <w:lang w:val="sq-AL"/>
        </w:rPr>
      </w:pPr>
      <w:r w:rsidRPr="00105E29">
        <w:rPr>
          <w:lang w:val="sq-AL"/>
        </w:rPr>
        <w:t>PËR LIRIMIN NGA DETYRA TË ZOTIT DENAR BIBA SI ANËTAR I KOMISIONIT QENDROR TË ZGJEDHJEVE</w:t>
      </w:r>
    </w:p>
    <w:p w:rsidR="007A4649" w:rsidRPr="00105E29" w:rsidRDefault="007A4649" w:rsidP="007A4649">
      <w:pPr>
        <w:pStyle w:val="Paragrafi"/>
        <w:rPr>
          <w:lang w:val="sq-AL"/>
        </w:rPr>
      </w:pPr>
    </w:p>
    <w:p w:rsidR="007A4649" w:rsidRPr="00105E29" w:rsidRDefault="007A4649" w:rsidP="007A4649">
      <w:pPr>
        <w:pStyle w:val="Paragrafi"/>
        <w:rPr>
          <w:lang w:val="sq-AL"/>
        </w:rPr>
      </w:pPr>
      <w:r w:rsidRPr="00105E29">
        <w:rPr>
          <w:lang w:val="sq-AL"/>
        </w:rPr>
        <w:t xml:space="preserve">Në mbështetje të nenit 78 të Kushtetutës dhe në zbatim të nenit 18 të ligjit nr. 10 019, datë 29.12.2008 “Kodi Zgjedhor i Republikës së Shqipërisë”, të ndryshuar, </w:t>
      </w:r>
    </w:p>
    <w:p w:rsidR="007A4649" w:rsidRPr="00105E29" w:rsidRDefault="007A4649" w:rsidP="007A4649">
      <w:pPr>
        <w:pStyle w:val="Paragrafi"/>
        <w:rPr>
          <w:lang w:val="sq-AL"/>
        </w:rPr>
      </w:pPr>
    </w:p>
    <w:p w:rsidR="007A4649" w:rsidRPr="00105E29" w:rsidRDefault="007A4649" w:rsidP="007A4649">
      <w:pPr>
        <w:pStyle w:val="Institucioni"/>
        <w:keepNext w:val="0"/>
        <w:rPr>
          <w:lang w:val="sq-AL"/>
        </w:rPr>
      </w:pPr>
      <w:r w:rsidRPr="00105E29">
        <w:rPr>
          <w:lang w:val="sq-AL"/>
        </w:rPr>
        <w:t>KUVENDI</w:t>
      </w:r>
    </w:p>
    <w:p w:rsidR="007A4649" w:rsidRPr="00105E29" w:rsidRDefault="007A4649" w:rsidP="007A4649">
      <w:pPr>
        <w:pStyle w:val="Institucioni"/>
        <w:keepNext w:val="0"/>
        <w:rPr>
          <w:lang w:val="sq-AL"/>
        </w:rPr>
      </w:pPr>
      <w:r w:rsidRPr="00105E29">
        <w:rPr>
          <w:lang w:val="sq-AL"/>
        </w:rPr>
        <w:t>I REPUBLIKËS SË SHQIPËRISË</w:t>
      </w:r>
    </w:p>
    <w:p w:rsidR="007A4649" w:rsidRPr="00105E29" w:rsidRDefault="007A4649" w:rsidP="007A4649">
      <w:pPr>
        <w:pStyle w:val="VENDOSI"/>
        <w:keepNext w:val="0"/>
        <w:rPr>
          <w:lang w:val="sq-AL"/>
        </w:rPr>
      </w:pPr>
      <w:r w:rsidRPr="00105E29">
        <w:rPr>
          <w:lang w:val="sq-AL"/>
        </w:rPr>
        <w:br/>
        <w:t>VENDOSI:</w:t>
      </w:r>
    </w:p>
    <w:p w:rsidR="007A4649" w:rsidRPr="00105E29" w:rsidRDefault="007A4649" w:rsidP="007A4649">
      <w:pPr>
        <w:pStyle w:val="Paragrafi"/>
        <w:rPr>
          <w:lang w:val="sq-AL"/>
        </w:rPr>
      </w:pPr>
    </w:p>
    <w:p w:rsidR="007A4649" w:rsidRPr="00105E29" w:rsidRDefault="007A4649" w:rsidP="007A4649">
      <w:pPr>
        <w:pStyle w:val="Paragrafi"/>
        <w:rPr>
          <w:lang w:val="sq-AL"/>
        </w:rPr>
      </w:pPr>
      <w:r w:rsidRPr="00105E29">
        <w:rPr>
          <w:lang w:val="sq-AL"/>
        </w:rPr>
        <w:t>I. Zoti Denar Biba lirohet nga detyra e anëtarit të Komisionit Qendror të Zgjedhjeve për shkak se ka dhënë dorëheqjen.</w:t>
      </w:r>
    </w:p>
    <w:p w:rsidR="007A4649" w:rsidRPr="00105E29" w:rsidRDefault="007A4649" w:rsidP="007A4649">
      <w:pPr>
        <w:pStyle w:val="Paragrafi"/>
        <w:rPr>
          <w:lang w:val="sq-AL"/>
        </w:rPr>
      </w:pPr>
      <w:r w:rsidRPr="00105E29">
        <w:rPr>
          <w:lang w:val="sq-AL"/>
        </w:rPr>
        <w:t>II. Ky vendim hyn në fuqi menjëherë.</w:t>
      </w:r>
    </w:p>
    <w:p w:rsidR="007A4649" w:rsidRPr="00105E29" w:rsidRDefault="007A4649" w:rsidP="007A4649">
      <w:pPr>
        <w:pStyle w:val="Paragrafi"/>
        <w:jc w:val="right"/>
        <w:rPr>
          <w:lang w:val="sq-AL"/>
        </w:rPr>
      </w:pPr>
      <w:r w:rsidRPr="00105E29">
        <w:rPr>
          <w:lang w:val="sq-AL"/>
        </w:rPr>
        <w:t>KRYETARI</w:t>
      </w:r>
    </w:p>
    <w:p w:rsidR="007A4649" w:rsidRPr="00105E29" w:rsidRDefault="007A4649" w:rsidP="007A4649">
      <w:pPr>
        <w:pStyle w:val="Paragrafi"/>
        <w:jc w:val="right"/>
        <w:rPr>
          <w:b/>
          <w:lang w:val="sq-AL"/>
        </w:rPr>
      </w:pPr>
      <w:r w:rsidRPr="00105E29">
        <w:rPr>
          <w:lang w:val="sq-AL"/>
        </w:rPr>
        <w:t xml:space="preserve"> </w:t>
      </w:r>
      <w:r w:rsidRPr="00105E29">
        <w:rPr>
          <w:lang w:val="sq-AL"/>
        </w:rPr>
        <w:tab/>
      </w:r>
      <w:r w:rsidRPr="00105E29">
        <w:rPr>
          <w:b/>
          <w:lang w:val="sq-AL"/>
        </w:rPr>
        <w:t>Ilir Meta</w:t>
      </w:r>
    </w:p>
    <w:p w:rsidR="007A4649" w:rsidRPr="00105E29" w:rsidRDefault="007A4649" w:rsidP="007A4649">
      <w:pPr>
        <w:pStyle w:val="Paragrafi"/>
        <w:rPr>
          <w:lang w:val="sq-AL"/>
        </w:rPr>
      </w:pPr>
    </w:p>
    <w:p w:rsidR="007A4649" w:rsidRPr="00105E29" w:rsidRDefault="007A4649" w:rsidP="007A4649">
      <w:pPr>
        <w:pStyle w:val="Paragrafi"/>
        <w:rPr>
          <w:lang w:val="sq-AL"/>
        </w:rPr>
      </w:pPr>
      <w:r w:rsidRPr="00105E29">
        <w:rPr>
          <w:lang w:val="sq-AL"/>
        </w:rPr>
        <w:t>Miratuar në datën 3.10.2013</w:t>
      </w:r>
    </w:p>
    <w:sectPr w:rsidR="007A4649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4649"/>
    <w:rsid w:val="007A4649"/>
    <w:rsid w:val="00E500E3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F8C076-B326-40FA-A534-D0A7CD07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46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7A46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A46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464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A464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A464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A464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A46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A46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A464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A464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