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555D" w:rsidRPr="00D62B6F" w:rsidRDefault="0092555D" w:rsidP="0092555D">
      <w:pPr>
        <w:pStyle w:val="Akti"/>
        <w:ind w:firstLine="0"/>
        <w:rPr>
          <w:lang w:val="sq-AL"/>
        </w:rPr>
      </w:pPr>
      <w:r w:rsidRPr="00D62B6F">
        <w:rPr>
          <w:lang w:val="sq-AL"/>
        </w:rPr>
        <w:t>VENDIM</w:t>
      </w:r>
    </w:p>
    <w:p w:rsidR="0092555D" w:rsidRPr="00D62B6F" w:rsidRDefault="0092555D" w:rsidP="0092555D">
      <w:pPr>
        <w:pStyle w:val="NumriData"/>
        <w:ind w:firstLine="0"/>
        <w:rPr>
          <w:lang w:val="sq-AL"/>
        </w:rPr>
      </w:pPr>
      <w:r w:rsidRPr="00D62B6F">
        <w:rPr>
          <w:lang w:val="sq-AL"/>
        </w:rPr>
        <w:t>Nr. 44/2014</w:t>
      </w:r>
    </w:p>
    <w:p w:rsidR="0092555D" w:rsidRPr="00D62B6F" w:rsidRDefault="0092555D" w:rsidP="0092555D">
      <w:pPr>
        <w:pStyle w:val="Paragrafi"/>
        <w:rPr>
          <w:sz w:val="10"/>
          <w:lang w:val="sq-AL"/>
        </w:rPr>
      </w:pPr>
    </w:p>
    <w:p w:rsidR="0092555D" w:rsidRPr="00D62B6F" w:rsidRDefault="0092555D" w:rsidP="0092555D">
      <w:pPr>
        <w:pStyle w:val="Titulli"/>
        <w:rPr>
          <w:lang w:val="sq-AL"/>
        </w:rPr>
      </w:pPr>
      <w:r w:rsidRPr="00D62B6F">
        <w:rPr>
          <w:lang w:val="sq-AL"/>
        </w:rPr>
        <w:t xml:space="preserve"> PËR DISA NDRYSHIME NË VENDIMIN E KUVENDIT NR. 58/2013,  “PËR NGRITJEN E NËNKOMISIONIT “PËR TË DREJTAT E NJERIUT”  NË PËRBËRJE TË KOMISIONIT TË PËRHERSHËM PARLAMENTAR PËR ÇËSHTJET LIGJORE, ADMINISTRATËN PUBLIKE  DHE TË DREJTAT E NJERIUT”</w:t>
      </w:r>
    </w:p>
    <w:p w:rsidR="0092555D" w:rsidRPr="00D62B6F" w:rsidRDefault="0092555D" w:rsidP="0092555D">
      <w:pPr>
        <w:pStyle w:val="Paragrafi"/>
        <w:rPr>
          <w:sz w:val="14"/>
          <w:lang w:val="sq-AL"/>
        </w:rPr>
      </w:pPr>
    </w:p>
    <w:p w:rsidR="0092555D" w:rsidRPr="00D62B6F" w:rsidRDefault="0092555D" w:rsidP="0092555D">
      <w:pPr>
        <w:pStyle w:val="Paragrafi"/>
        <w:rPr>
          <w:spacing w:val="-4"/>
          <w:lang w:val="sq-AL"/>
        </w:rPr>
      </w:pPr>
      <w:r w:rsidRPr="00D62B6F">
        <w:rPr>
          <w:spacing w:val="-4"/>
          <w:lang w:val="sq-AL"/>
        </w:rPr>
        <w:t xml:space="preserve">Në mbështetje të nenit 78, pika 1, të Kushtetutës, të neneve 55, pika 1, dhe 19, pika 2, të Rregullores së Kuvendit, me propozimin e Komisionit Parlamentar për Çështjet Ligjore, Administratën Publike dhe të Drejtat e Njeriut, </w:t>
      </w:r>
    </w:p>
    <w:p w:rsidR="0092555D" w:rsidRPr="00D62B6F" w:rsidRDefault="0092555D" w:rsidP="0092555D">
      <w:pPr>
        <w:pStyle w:val="VENDOSI"/>
        <w:rPr>
          <w:lang w:val="sq-AL"/>
        </w:rPr>
      </w:pPr>
      <w:r w:rsidRPr="00D62B6F">
        <w:rPr>
          <w:lang w:val="sq-AL"/>
        </w:rPr>
        <w:t>KUVENDI</w:t>
      </w:r>
    </w:p>
    <w:p w:rsidR="0092555D" w:rsidRPr="00D62B6F" w:rsidRDefault="0092555D" w:rsidP="0092555D">
      <w:pPr>
        <w:pStyle w:val="VENDOSI"/>
        <w:rPr>
          <w:lang w:val="sq-AL"/>
        </w:rPr>
      </w:pPr>
      <w:r w:rsidRPr="00D62B6F">
        <w:rPr>
          <w:lang w:val="sq-AL"/>
        </w:rPr>
        <w:t>I REPUBLIKËS SË SHQIPËRISË</w:t>
      </w:r>
    </w:p>
    <w:p w:rsidR="0092555D" w:rsidRPr="00D62B6F" w:rsidRDefault="0092555D" w:rsidP="0092555D">
      <w:pPr>
        <w:pStyle w:val="VENDOSI"/>
        <w:rPr>
          <w:sz w:val="14"/>
          <w:lang w:val="sq-AL"/>
        </w:rPr>
      </w:pPr>
    </w:p>
    <w:p w:rsidR="0092555D" w:rsidRPr="00D62B6F" w:rsidRDefault="0092555D" w:rsidP="0092555D">
      <w:pPr>
        <w:pStyle w:val="VENDOSI"/>
        <w:rPr>
          <w:lang w:val="sq-AL"/>
        </w:rPr>
      </w:pPr>
      <w:r w:rsidRPr="00D62B6F">
        <w:rPr>
          <w:lang w:val="sq-AL"/>
        </w:rPr>
        <w:t>VENDOSI:</w:t>
      </w:r>
    </w:p>
    <w:p w:rsidR="0092555D" w:rsidRPr="00D62B6F" w:rsidRDefault="0092555D" w:rsidP="0092555D">
      <w:pPr>
        <w:pStyle w:val="Paragrafi"/>
        <w:rPr>
          <w:sz w:val="14"/>
          <w:lang w:val="sq-AL"/>
        </w:rPr>
      </w:pPr>
    </w:p>
    <w:p w:rsidR="0092555D" w:rsidRPr="00D62B6F" w:rsidRDefault="0092555D" w:rsidP="0092555D">
      <w:pPr>
        <w:pStyle w:val="Paragrafi"/>
        <w:rPr>
          <w:lang w:val="sq-AL"/>
        </w:rPr>
      </w:pPr>
      <w:r w:rsidRPr="00D62B6F">
        <w:rPr>
          <w:lang w:val="sq-AL"/>
        </w:rPr>
        <w:t xml:space="preserve">Në vendimin e Kuvendit nr. 58/2013, “Për ngritjen e </w:t>
      </w:r>
      <w:proofErr w:type="spellStart"/>
      <w:r w:rsidRPr="00D62B6F">
        <w:rPr>
          <w:lang w:val="sq-AL"/>
        </w:rPr>
        <w:t>nënkomisionit</w:t>
      </w:r>
      <w:proofErr w:type="spellEnd"/>
      <w:r w:rsidRPr="00D62B6F">
        <w:rPr>
          <w:lang w:val="sq-AL"/>
        </w:rPr>
        <w:t xml:space="preserve"> “Për të drejtat e njeriut” në përbërje të Komisionit të përhershëm Parlamentar për Çështjet Ligjore, Administratën Publike dhe të Drejtat e Njeriut”, në pikën III bëhen këto ndryshime:</w:t>
      </w:r>
    </w:p>
    <w:p w:rsidR="0092555D" w:rsidRPr="00D62B6F" w:rsidRDefault="0092555D" w:rsidP="0092555D">
      <w:pPr>
        <w:pStyle w:val="Paragrafi"/>
        <w:rPr>
          <w:lang w:val="sq-AL"/>
        </w:rPr>
      </w:pPr>
      <w:r w:rsidRPr="00D62B6F">
        <w:rPr>
          <w:lang w:val="sq-AL"/>
        </w:rPr>
        <w:t xml:space="preserve">I. </w:t>
      </w:r>
      <w:proofErr w:type="spellStart"/>
      <w:r w:rsidRPr="00D62B6F">
        <w:rPr>
          <w:lang w:val="sq-AL"/>
        </w:rPr>
        <w:t>Nënkomisioni</w:t>
      </w:r>
      <w:proofErr w:type="spellEnd"/>
      <w:r w:rsidRPr="00D62B6F">
        <w:rPr>
          <w:lang w:val="sq-AL"/>
        </w:rPr>
        <w:t xml:space="preserve"> përbëhet nga 7 anëtarë.</w:t>
      </w:r>
    </w:p>
    <w:p w:rsidR="0092555D" w:rsidRPr="00D62B6F" w:rsidRDefault="0092555D" w:rsidP="0092555D">
      <w:pPr>
        <w:pStyle w:val="Paragrafi"/>
        <w:rPr>
          <w:lang w:val="sq-AL"/>
        </w:rPr>
      </w:pPr>
      <w:r w:rsidRPr="00D62B6F">
        <w:rPr>
          <w:lang w:val="sq-AL"/>
        </w:rPr>
        <w:t xml:space="preserve">II. Deputetja </w:t>
      </w:r>
      <w:proofErr w:type="spellStart"/>
      <w:r w:rsidRPr="00D62B6F">
        <w:rPr>
          <w:lang w:val="sq-AL"/>
        </w:rPr>
        <w:t>Silva</w:t>
      </w:r>
      <w:proofErr w:type="spellEnd"/>
      <w:r w:rsidRPr="00D62B6F">
        <w:rPr>
          <w:lang w:val="sq-AL"/>
        </w:rPr>
        <w:t xml:space="preserve"> Caka caktohet anëtare në vend të deputetit Luan </w:t>
      </w:r>
      <w:proofErr w:type="spellStart"/>
      <w:r w:rsidRPr="00D62B6F">
        <w:rPr>
          <w:lang w:val="sq-AL"/>
        </w:rPr>
        <w:t>Duzha</w:t>
      </w:r>
      <w:proofErr w:type="spellEnd"/>
      <w:r w:rsidRPr="00D62B6F">
        <w:rPr>
          <w:lang w:val="sq-AL"/>
        </w:rPr>
        <w:t>.</w:t>
      </w:r>
    </w:p>
    <w:p w:rsidR="0092555D" w:rsidRPr="00D62B6F" w:rsidRDefault="0092555D" w:rsidP="0092555D">
      <w:pPr>
        <w:pStyle w:val="Paragrafi"/>
        <w:rPr>
          <w:lang w:val="sq-AL"/>
        </w:rPr>
      </w:pPr>
      <w:r w:rsidRPr="00D62B6F">
        <w:rPr>
          <w:lang w:val="sq-AL"/>
        </w:rPr>
        <w:t>III. Ky vendim hyn në fuqi menjëherë.</w:t>
      </w:r>
    </w:p>
    <w:p w:rsidR="0092555D" w:rsidRPr="00D62B6F" w:rsidRDefault="0092555D" w:rsidP="0092555D">
      <w:pPr>
        <w:pStyle w:val="Autoriteti"/>
        <w:rPr>
          <w:lang w:val="sq-AL"/>
        </w:rPr>
      </w:pPr>
      <w:r w:rsidRPr="00D62B6F">
        <w:rPr>
          <w:sz w:val="10"/>
          <w:lang w:val="sq-AL"/>
        </w:rPr>
        <w:t xml:space="preserve">                                                                                              </w:t>
      </w:r>
      <w:r w:rsidRPr="00D62B6F">
        <w:rPr>
          <w:lang w:val="sq-AL"/>
        </w:rPr>
        <w:t>KRYETARI</w:t>
      </w:r>
    </w:p>
    <w:p w:rsidR="0092555D" w:rsidRPr="00D62B6F" w:rsidRDefault="0092555D" w:rsidP="0092555D">
      <w:pPr>
        <w:pStyle w:val="AutoritetiEmer"/>
        <w:rPr>
          <w:lang w:val="sq-AL"/>
        </w:rPr>
      </w:pPr>
      <w:r w:rsidRPr="00D62B6F">
        <w:rPr>
          <w:lang w:val="sq-AL"/>
        </w:rPr>
        <w:t>Ilir Meta</w:t>
      </w:r>
    </w:p>
    <w:p w:rsidR="0092555D" w:rsidRPr="00D62B6F" w:rsidRDefault="0092555D" w:rsidP="0092555D">
      <w:pPr>
        <w:pStyle w:val="Paragrafi"/>
        <w:rPr>
          <w:lang w:val="sq-AL"/>
        </w:rPr>
      </w:pPr>
      <w:r w:rsidRPr="00D62B6F">
        <w:rPr>
          <w:lang w:val="sq-AL"/>
        </w:rPr>
        <w:t>Miratuar në datën 26.6.2014</w:t>
      </w:r>
    </w:p>
    <w:p w:rsidR="00000000" w:rsidRDefault="0092555D"/>
    <w:sectPr w:rsidR="000000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G 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>
    <w:useFELayout/>
  </w:compat>
  <w:rsids>
    <w:rsidRoot w:val="0092555D"/>
    <w:rsid w:val="009255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92555D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Autoriteti">
    <w:name w:val="Autoriteti"/>
    <w:next w:val="Normal"/>
    <w:link w:val="AutoritetiChar"/>
    <w:rsid w:val="0092555D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utoritetiEmer">
    <w:name w:val="Autoriteti_Emer"/>
    <w:next w:val="Normal"/>
    <w:link w:val="AutoritetiEmerChar"/>
    <w:rsid w:val="0092555D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bCs/>
      <w:sz w:val="21"/>
      <w:lang w:val="en-GB"/>
    </w:rPr>
  </w:style>
  <w:style w:type="paragraph" w:customStyle="1" w:styleId="NumriData">
    <w:name w:val="Numri_Data"/>
    <w:next w:val="Normal"/>
    <w:link w:val="NumriDataChar"/>
    <w:rsid w:val="0092555D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sz w:val="21"/>
      <w:lang w:val="en-GB"/>
    </w:rPr>
  </w:style>
  <w:style w:type="character" w:customStyle="1" w:styleId="NumriDataChar">
    <w:name w:val="Numri_Data Char"/>
    <w:link w:val="NumriData"/>
    <w:locked/>
    <w:rsid w:val="0092555D"/>
    <w:rPr>
      <w:rFonts w:ascii="CG Times" w:eastAsia="MS Mincho" w:hAnsi="CG Times" w:cs="CG Times"/>
      <w:b/>
      <w:bCs/>
      <w:sz w:val="21"/>
      <w:lang w:val="en-GB"/>
    </w:rPr>
  </w:style>
  <w:style w:type="paragraph" w:customStyle="1" w:styleId="Paragrafi">
    <w:name w:val="Paragrafi"/>
    <w:link w:val="ParagrafiChar"/>
    <w:rsid w:val="0092555D"/>
    <w:pPr>
      <w:widowControl w:val="0"/>
      <w:spacing w:after="0" w:line="240" w:lineRule="auto"/>
      <w:ind w:firstLine="284"/>
      <w:jc w:val="both"/>
    </w:pPr>
    <w:rPr>
      <w:rFonts w:ascii="CG Times" w:eastAsia="MS Mincho" w:hAnsi="CG Times" w:cs="CG Times"/>
      <w:sz w:val="21"/>
    </w:rPr>
  </w:style>
  <w:style w:type="character" w:customStyle="1" w:styleId="ParagrafiChar">
    <w:name w:val="Paragrafi Char"/>
    <w:link w:val="Paragrafi"/>
    <w:locked/>
    <w:rsid w:val="0092555D"/>
    <w:rPr>
      <w:rFonts w:ascii="CG Times" w:eastAsia="MS Mincho" w:hAnsi="CG Times" w:cs="CG Times"/>
      <w:sz w:val="21"/>
    </w:rPr>
  </w:style>
  <w:style w:type="paragraph" w:customStyle="1" w:styleId="Titulli">
    <w:name w:val="Titulli"/>
    <w:next w:val="Normal"/>
    <w:link w:val="TitulliChar"/>
    <w:rsid w:val="0092555D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sz w:val="21"/>
      <w:lang w:val="en-GB"/>
    </w:rPr>
  </w:style>
  <w:style w:type="paragraph" w:customStyle="1" w:styleId="VENDOSI">
    <w:name w:val="VENDOSI"/>
    <w:next w:val="Normal"/>
    <w:link w:val="VENDOSIChar"/>
    <w:rsid w:val="0092555D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character" w:customStyle="1" w:styleId="VENDOSIChar">
    <w:name w:val="VENDOSI Char"/>
    <w:link w:val="VENDOSI"/>
    <w:locked/>
    <w:rsid w:val="0092555D"/>
    <w:rPr>
      <w:rFonts w:ascii="CG Times" w:eastAsia="MS Mincho" w:hAnsi="CG Times" w:cs="CG Times"/>
      <w:caps/>
      <w:sz w:val="21"/>
      <w:lang w:val="en-GB"/>
    </w:rPr>
  </w:style>
  <w:style w:type="character" w:customStyle="1" w:styleId="TitulliChar">
    <w:name w:val="Titulli Char"/>
    <w:link w:val="Titulli"/>
    <w:rsid w:val="0092555D"/>
    <w:rPr>
      <w:rFonts w:ascii="CG Times" w:eastAsia="MS Mincho" w:hAnsi="CG Times" w:cs="CG Times"/>
      <w:b/>
      <w:bCs/>
      <w:caps/>
      <w:sz w:val="21"/>
      <w:lang w:val="en-GB"/>
    </w:rPr>
  </w:style>
  <w:style w:type="character" w:customStyle="1" w:styleId="AutoritetiChar">
    <w:name w:val="Autoriteti Char"/>
    <w:link w:val="Autoriteti"/>
    <w:locked/>
    <w:rsid w:val="0092555D"/>
    <w:rPr>
      <w:rFonts w:ascii="CG Times" w:eastAsia="MS Mincho" w:hAnsi="CG Times" w:cs="CG Times"/>
      <w:caps/>
      <w:sz w:val="21"/>
      <w:lang w:val="en-GB"/>
    </w:rPr>
  </w:style>
  <w:style w:type="character" w:customStyle="1" w:styleId="AktiChar">
    <w:name w:val="Akti Char"/>
    <w:link w:val="Akti"/>
    <w:rsid w:val="0092555D"/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character" w:customStyle="1" w:styleId="AutoritetiEmerChar">
    <w:name w:val="Autoriteti_Emer Char"/>
    <w:link w:val="AutoritetiEmer"/>
    <w:locked/>
    <w:rsid w:val="0092555D"/>
    <w:rPr>
      <w:rFonts w:ascii="CG Times" w:eastAsia="MS Mincho" w:hAnsi="CG Times" w:cs="Times New Roman"/>
      <w:b/>
      <w:bCs/>
      <w:sz w:val="21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160</Words>
  <Characters>918</Characters>
  <Application>Microsoft Office Word</Application>
  <DocSecurity>0</DocSecurity>
  <Lines>7</Lines>
  <Paragraphs>2</Paragraphs>
  <ScaleCrop>false</ScaleCrop>
  <Company>Grizli777</Company>
  <LinksUpToDate>false</LinksUpToDate>
  <CharactersWithSpaces>1076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anila.branko</dc:creator>
  <cp:keywords/>
  <dc:description/>
  <cp:lastModifiedBy>anila.branko</cp:lastModifiedBy>
  <cp:revision>2</cp:revision>
  <dcterms:created xsi:type="dcterms:W3CDTF">2014-09-25T13:38:00Z</dcterms:created>
  <dcterms:modified xsi:type="dcterms:W3CDTF">2014-09-25T13:38:00Z</dcterms:modified>
</cp:coreProperties>
</file>