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7F5" w:rsidRPr="00B76348" w:rsidRDefault="00F167F5" w:rsidP="00F167F5">
      <w:pPr>
        <w:pStyle w:val="NormalWeb"/>
        <w:spacing w:before="0" w:beforeAutospacing="0" w:after="0" w:afterAutospacing="0"/>
        <w:jc w:val="center"/>
        <w:rPr>
          <w:rFonts w:ascii="Garamond" w:hAnsi="Garamond"/>
          <w:b/>
          <w:color w:val="000000"/>
          <w:lang w:val="sq-AL"/>
        </w:rPr>
      </w:pPr>
      <w:r w:rsidRPr="00B76348">
        <w:rPr>
          <w:rFonts w:ascii="Garamond" w:hAnsi="Garamond"/>
          <w:b/>
          <w:color w:val="000000"/>
          <w:lang w:val="sq-AL"/>
        </w:rPr>
        <w:t>VENDIM</w:t>
      </w:r>
    </w:p>
    <w:p w:rsidR="00F167F5" w:rsidRPr="00B76348" w:rsidRDefault="00F167F5" w:rsidP="00F167F5">
      <w:pPr>
        <w:pStyle w:val="NormalWeb"/>
        <w:spacing w:before="0" w:beforeAutospacing="0" w:after="0" w:afterAutospacing="0"/>
        <w:jc w:val="center"/>
        <w:rPr>
          <w:rFonts w:ascii="Garamond" w:hAnsi="Garamond"/>
          <w:b/>
          <w:color w:val="000000"/>
          <w:lang w:val="sq-AL"/>
        </w:rPr>
      </w:pPr>
      <w:r w:rsidRPr="00B76348">
        <w:rPr>
          <w:rFonts w:ascii="Garamond" w:hAnsi="Garamond"/>
          <w:b/>
          <w:color w:val="000000"/>
          <w:lang w:val="sq-AL"/>
        </w:rPr>
        <w:t>Nr. 47/2015</w:t>
      </w:r>
    </w:p>
    <w:p w:rsidR="00F167F5" w:rsidRPr="00B76348" w:rsidRDefault="00F167F5" w:rsidP="00F167F5">
      <w:pPr>
        <w:pStyle w:val="Hapesira7"/>
        <w:rPr>
          <w:lang w:val="sq-AL"/>
        </w:rPr>
      </w:pPr>
    </w:p>
    <w:p w:rsidR="00F167F5" w:rsidRPr="00B76348" w:rsidRDefault="00F167F5" w:rsidP="00F167F5">
      <w:pPr>
        <w:pStyle w:val="NormalWeb"/>
        <w:spacing w:before="0" w:beforeAutospacing="0" w:after="0" w:afterAutospacing="0"/>
        <w:jc w:val="center"/>
        <w:rPr>
          <w:rFonts w:ascii="Garamond" w:hAnsi="Garamond"/>
          <w:b/>
          <w:color w:val="000000"/>
          <w:lang w:val="sq-AL"/>
        </w:rPr>
      </w:pPr>
      <w:r w:rsidRPr="00B76348">
        <w:rPr>
          <w:rFonts w:ascii="Garamond" w:hAnsi="Garamond"/>
          <w:b/>
          <w:color w:val="000000"/>
          <w:lang w:val="sq-AL"/>
        </w:rPr>
        <w:t>PËR MOSDHËNIEN E PËLQIMIT PËR EMËRIMIN E ZOTIT FUAT VJERDHA ANËTAR I GJYKATËS SË LARTË</w:t>
      </w:r>
    </w:p>
    <w:p w:rsidR="00F167F5" w:rsidRPr="00B76348" w:rsidRDefault="00F167F5" w:rsidP="00F167F5">
      <w:pPr>
        <w:pStyle w:val="Hapesira7"/>
        <w:rPr>
          <w:lang w:val="sq-AL"/>
        </w:rPr>
      </w:pPr>
    </w:p>
    <w:p w:rsidR="00F167F5" w:rsidRPr="00B76348" w:rsidRDefault="00F167F5" w:rsidP="00F167F5">
      <w:pPr>
        <w:pStyle w:val="Paragrafi"/>
        <w:rPr>
          <w:b/>
          <w:lang w:val="sq-AL"/>
        </w:rPr>
      </w:pPr>
      <w:r w:rsidRPr="00B76348">
        <w:rPr>
          <w:lang w:val="sq-AL"/>
        </w:rPr>
        <w:tab/>
        <w:t xml:space="preserve">Në mbështetje të neneve 78 dhe 136, pika 1, të Kushtetutës, si dhe të nenit 111 të Rregullores së Kuvendit, bazuar në dekretin e Presidentit të Republikës nr. </w:t>
      </w:r>
      <w:r w:rsidRPr="00B76348">
        <w:rPr>
          <w:rStyle w:val="Strong"/>
          <w:color w:val="000000"/>
          <w:szCs w:val="24"/>
          <w:bdr w:val="none" w:sz="0" w:space="0" w:color="auto" w:frame="1"/>
          <w:shd w:val="clear" w:color="auto" w:fill="FFFFFF"/>
          <w:lang w:val="sq-AL"/>
        </w:rPr>
        <w:t>8898</w:t>
      </w:r>
      <w:r w:rsidRPr="00B76348">
        <w:rPr>
          <w:lang w:val="sq-AL"/>
        </w:rPr>
        <w:t>, datë</w:t>
      </w:r>
      <w:r w:rsidRPr="00B76348">
        <w:rPr>
          <w:rStyle w:val="Strong"/>
          <w:color w:val="000000"/>
          <w:szCs w:val="24"/>
          <w:bdr w:val="none" w:sz="0" w:space="0" w:color="auto" w:frame="1"/>
          <w:shd w:val="clear" w:color="auto" w:fill="FFFFFF"/>
          <w:lang w:val="sq-AL"/>
        </w:rPr>
        <w:t>16 janar 2015</w:t>
      </w:r>
      <w:r w:rsidRPr="00B76348">
        <w:rPr>
          <w:b/>
          <w:lang w:val="sq-AL"/>
        </w:rPr>
        <w:t>,</w:t>
      </w:r>
    </w:p>
    <w:p w:rsidR="00F167F5" w:rsidRPr="00B76348" w:rsidRDefault="00F167F5" w:rsidP="00F167F5">
      <w:pPr>
        <w:pStyle w:val="Hapesira7"/>
        <w:rPr>
          <w:lang w:val="sq-AL"/>
        </w:rPr>
      </w:pPr>
    </w:p>
    <w:p w:rsidR="00F167F5" w:rsidRPr="00B76348" w:rsidRDefault="00F167F5" w:rsidP="00F167F5">
      <w:pPr>
        <w:pStyle w:val="NoSpacing"/>
        <w:jc w:val="center"/>
        <w:rPr>
          <w:rFonts w:ascii="Garamond" w:hAnsi="Garamond"/>
        </w:rPr>
      </w:pPr>
      <w:bookmarkStart w:id="0" w:name="_GoBack"/>
      <w:bookmarkEnd w:id="0"/>
      <w:r w:rsidRPr="00B76348">
        <w:rPr>
          <w:rFonts w:ascii="Garamond" w:hAnsi="Garamond"/>
        </w:rPr>
        <w:t>KUVENDI</w:t>
      </w:r>
    </w:p>
    <w:p w:rsidR="00F167F5" w:rsidRPr="00B76348" w:rsidRDefault="00F167F5" w:rsidP="00F167F5">
      <w:pPr>
        <w:pStyle w:val="NoSpacing"/>
        <w:jc w:val="center"/>
        <w:rPr>
          <w:rFonts w:ascii="Garamond" w:hAnsi="Garamond"/>
        </w:rPr>
      </w:pPr>
      <w:r w:rsidRPr="00B76348">
        <w:rPr>
          <w:rFonts w:ascii="Garamond" w:hAnsi="Garamond"/>
        </w:rPr>
        <w:t>I REPUBLIKËS SË SHQIPËRISË</w:t>
      </w:r>
    </w:p>
    <w:p w:rsidR="00F167F5" w:rsidRPr="00B76348" w:rsidRDefault="00F167F5" w:rsidP="00F167F5">
      <w:pPr>
        <w:pStyle w:val="Hapesira7"/>
        <w:rPr>
          <w:lang w:val="sq-AL"/>
        </w:rPr>
      </w:pPr>
    </w:p>
    <w:p w:rsidR="00F167F5" w:rsidRPr="00B76348" w:rsidRDefault="00F167F5" w:rsidP="00F167F5">
      <w:pPr>
        <w:pStyle w:val="NoSpacing"/>
        <w:jc w:val="center"/>
        <w:rPr>
          <w:rFonts w:ascii="Garamond" w:hAnsi="Garamond"/>
        </w:rPr>
      </w:pPr>
      <w:r w:rsidRPr="00B76348">
        <w:rPr>
          <w:rFonts w:ascii="Garamond" w:hAnsi="Garamond"/>
        </w:rPr>
        <w:t>VENDOSI:</w:t>
      </w:r>
    </w:p>
    <w:p w:rsidR="00F167F5" w:rsidRPr="00B76348" w:rsidRDefault="00F167F5" w:rsidP="00F167F5">
      <w:pPr>
        <w:pStyle w:val="Hapesira7"/>
        <w:rPr>
          <w:sz w:val="10"/>
          <w:lang w:val="sq-AL"/>
        </w:rPr>
      </w:pPr>
    </w:p>
    <w:p w:rsidR="00F167F5" w:rsidRPr="00B76348" w:rsidRDefault="00F167F5" w:rsidP="00F167F5">
      <w:pPr>
        <w:pStyle w:val="NormalWeb"/>
        <w:spacing w:before="0" w:beforeAutospacing="0" w:after="0" w:afterAutospacing="0"/>
        <w:ind w:firstLine="284"/>
        <w:rPr>
          <w:rFonts w:ascii="Garamond" w:hAnsi="Garamond"/>
          <w:color w:val="000000"/>
          <w:lang w:val="sq-AL"/>
        </w:rPr>
      </w:pPr>
      <w:r w:rsidRPr="00B76348">
        <w:rPr>
          <w:rFonts w:ascii="Garamond" w:hAnsi="Garamond"/>
          <w:color w:val="000000"/>
          <w:lang w:val="sq-AL"/>
        </w:rPr>
        <w:tab/>
        <w:t xml:space="preserve">I. Mosdhënien e pëlqimit për emërimin e zotit </w:t>
      </w:r>
      <w:r w:rsidRPr="00B76348">
        <w:rPr>
          <w:rFonts w:ascii="Garamond" w:hAnsi="Garamond"/>
          <w:color w:val="000000"/>
          <w:shd w:val="clear" w:color="auto" w:fill="FFFFFF"/>
          <w:lang w:val="sq-AL"/>
        </w:rPr>
        <w:t>Fuat Vjerdha</w:t>
      </w:r>
      <w:r w:rsidRPr="00B76348">
        <w:rPr>
          <w:rFonts w:ascii="Garamond" w:hAnsi="Garamond"/>
          <w:color w:val="000000"/>
          <w:lang w:val="sq-AL"/>
        </w:rPr>
        <w:t>anëtar i Gjykatës së Lartë.</w:t>
      </w:r>
    </w:p>
    <w:p w:rsidR="00F167F5" w:rsidRPr="00B76348" w:rsidRDefault="00F167F5" w:rsidP="00F167F5">
      <w:pPr>
        <w:pStyle w:val="NormalWeb"/>
        <w:spacing w:before="0" w:beforeAutospacing="0" w:after="0" w:afterAutospacing="0"/>
        <w:ind w:firstLine="284"/>
        <w:rPr>
          <w:rFonts w:ascii="Garamond" w:hAnsi="Garamond"/>
          <w:color w:val="000000"/>
          <w:lang w:val="sq-AL"/>
        </w:rPr>
      </w:pPr>
      <w:r w:rsidRPr="00B76348">
        <w:rPr>
          <w:rFonts w:ascii="Garamond" w:hAnsi="Garamond"/>
          <w:color w:val="000000"/>
          <w:lang w:val="sq-AL"/>
        </w:rPr>
        <w:tab/>
        <w:t>II. Ky vendim hyn në fuqi menjëherë.</w:t>
      </w:r>
    </w:p>
    <w:p w:rsidR="00F167F5" w:rsidRPr="00B76348" w:rsidRDefault="00F167F5" w:rsidP="00F167F5">
      <w:pPr>
        <w:pStyle w:val="Hapesira7"/>
        <w:rPr>
          <w:sz w:val="20"/>
          <w:lang w:val="sq-AL"/>
        </w:rPr>
      </w:pPr>
    </w:p>
    <w:p w:rsidR="00F167F5" w:rsidRPr="00B76348" w:rsidRDefault="00F167F5" w:rsidP="00F167F5">
      <w:pPr>
        <w:pStyle w:val="NoSpacing"/>
        <w:jc w:val="right"/>
        <w:rPr>
          <w:rFonts w:ascii="Garamond" w:hAnsi="Garamond"/>
        </w:rPr>
      </w:pPr>
      <w:r w:rsidRPr="00B76348">
        <w:rPr>
          <w:rFonts w:ascii="Garamond" w:hAnsi="Garamond"/>
        </w:rPr>
        <w:t>KRYETARI</w:t>
      </w:r>
    </w:p>
    <w:p w:rsidR="00F167F5" w:rsidRPr="00B76348" w:rsidRDefault="00F167F5" w:rsidP="00F167F5">
      <w:pPr>
        <w:pStyle w:val="NoSpacing"/>
        <w:jc w:val="right"/>
        <w:rPr>
          <w:rFonts w:ascii="Garamond" w:hAnsi="Garamond"/>
          <w:b/>
        </w:rPr>
      </w:pPr>
      <w:r w:rsidRPr="00B76348">
        <w:rPr>
          <w:rFonts w:ascii="Garamond" w:hAnsi="Garamond"/>
          <w:b/>
        </w:rPr>
        <w:t>Ilir Meta</w:t>
      </w:r>
    </w:p>
    <w:p w:rsidR="00F167F5" w:rsidRPr="00B76348" w:rsidRDefault="00F167F5" w:rsidP="00F167F5">
      <w:pPr>
        <w:spacing w:after="0" w:line="240" w:lineRule="auto"/>
        <w:ind w:firstLine="0"/>
        <w:rPr>
          <w:rFonts w:ascii="Garamond" w:eastAsia="Times New Roman" w:hAnsi="Garamond"/>
          <w:color w:val="000000"/>
          <w:sz w:val="24"/>
          <w:szCs w:val="24"/>
          <w:lang w:val="sq-AL" w:eastAsia="sq-AL"/>
        </w:rPr>
      </w:pPr>
      <w:r w:rsidRPr="00B76348">
        <w:rPr>
          <w:rFonts w:ascii="Garamond" w:eastAsia="Times New Roman" w:hAnsi="Garamond"/>
          <w:color w:val="000000"/>
          <w:sz w:val="24"/>
          <w:szCs w:val="24"/>
          <w:lang w:val="sq-AL" w:eastAsia="sq-AL"/>
        </w:rPr>
        <w:t>Miratuar në datën 9.4.2015</w:t>
      </w:r>
    </w:p>
    <w:p w:rsidR="00F167F5" w:rsidRPr="00B76348" w:rsidRDefault="00F167F5" w:rsidP="00F167F5">
      <w:pPr>
        <w:tabs>
          <w:tab w:val="left" w:pos="142"/>
        </w:tabs>
        <w:spacing w:after="0" w:line="240" w:lineRule="auto"/>
        <w:ind w:firstLine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:rsidR="00F167F5" w:rsidRPr="00B76348" w:rsidRDefault="00F167F5" w:rsidP="00F167F5">
      <w:pPr>
        <w:tabs>
          <w:tab w:val="left" w:pos="142"/>
        </w:tabs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B76348">
        <w:rPr>
          <w:rFonts w:ascii="Garamond" w:hAnsi="Garamond"/>
          <w:b/>
          <w:sz w:val="24"/>
          <w:szCs w:val="24"/>
          <w:lang w:val="sq-AL"/>
        </w:rPr>
        <w:t>REZOLUTË</w:t>
      </w:r>
    </w:p>
    <w:p w:rsidR="00F167F5" w:rsidRPr="00B76348" w:rsidRDefault="00F167F5" w:rsidP="00F167F5">
      <w:pPr>
        <w:tabs>
          <w:tab w:val="left" w:pos="142"/>
        </w:tabs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B76348">
        <w:rPr>
          <w:rFonts w:ascii="Garamond" w:hAnsi="Garamond"/>
          <w:b/>
          <w:sz w:val="24"/>
          <w:szCs w:val="24"/>
          <w:lang w:val="sq-AL"/>
        </w:rPr>
        <w:t xml:space="preserve"> PËR VLERËSIMIN E VEPRIMTARISË SË RTSH-së PËR VITIN 2014 </w:t>
      </w:r>
    </w:p>
    <w:p w:rsidR="00F167F5" w:rsidRPr="00B76348" w:rsidRDefault="00F167F5" w:rsidP="00F167F5">
      <w:pPr>
        <w:pStyle w:val="Hapesira7"/>
        <w:rPr>
          <w:lang w:val="sq-AL"/>
        </w:rPr>
      </w:pPr>
    </w:p>
    <w:p w:rsidR="00F167F5" w:rsidRPr="00B76348" w:rsidRDefault="00F167F5" w:rsidP="00F167F5">
      <w:pPr>
        <w:pStyle w:val="Paragrafi"/>
        <w:rPr>
          <w:lang w:val="sq-AL"/>
        </w:rPr>
      </w:pPr>
      <w:r w:rsidRPr="00B76348">
        <w:rPr>
          <w:lang w:val="sq-AL"/>
        </w:rPr>
        <w:tab/>
        <w:t xml:space="preserve">Kuvendi i Shqipërisë vëren se: </w:t>
      </w:r>
    </w:p>
    <w:p w:rsidR="00F167F5" w:rsidRPr="00B76348" w:rsidRDefault="00F167F5" w:rsidP="00F167F5">
      <w:pPr>
        <w:pStyle w:val="Paragrafi"/>
        <w:rPr>
          <w:lang w:val="sq-AL"/>
        </w:rPr>
      </w:pPr>
      <w:r w:rsidRPr="00B76348">
        <w:rPr>
          <w:lang w:val="sq-AL"/>
        </w:rPr>
        <w:t>1. Veprimtaria e RTSH-së, gjatë vitit 2014, është ushtruar në kushtet e mungesës së organeve drejtuese më të larta, si Këshilli Drejtues, Drejtori i Përgjithshëm, Bordi i Admi-nistrimit, për shkak të mosplotësimit të vendeve vakante në Këshillin e ri Drejtues.</w:t>
      </w:r>
    </w:p>
    <w:p w:rsidR="00F167F5" w:rsidRPr="00B76348" w:rsidRDefault="00F167F5" w:rsidP="00F167F5">
      <w:pPr>
        <w:pStyle w:val="Paragrafi"/>
        <w:rPr>
          <w:lang w:val="sq-AL"/>
        </w:rPr>
      </w:pPr>
      <w:r w:rsidRPr="00B76348">
        <w:rPr>
          <w:lang w:val="sq-AL"/>
        </w:rPr>
        <w:t xml:space="preserve">Rrjedhimisht, veprimtaria e RTSH-së, gjatë vitit 2014, është drejtuar konform ligjit nga Zëvendësdrejtori i Përgjithshëm i RTSH-së. </w:t>
      </w:r>
    </w:p>
    <w:p w:rsidR="00F167F5" w:rsidRPr="00B76348" w:rsidRDefault="00F167F5" w:rsidP="00F167F5">
      <w:pPr>
        <w:pStyle w:val="Paragrafi"/>
        <w:rPr>
          <w:lang w:val="sq-AL"/>
        </w:rPr>
      </w:pPr>
      <w:r w:rsidRPr="00B76348">
        <w:rPr>
          <w:lang w:val="sq-AL"/>
        </w:rPr>
        <w:t xml:space="preserve">Ndërkohë, nga KDRTSH-ja </w:t>
      </w:r>
      <w:r>
        <w:rPr>
          <w:lang w:val="sq-AL"/>
        </w:rPr>
        <w:t>e</w:t>
      </w:r>
      <w:r w:rsidRPr="00B76348">
        <w:rPr>
          <w:lang w:val="sq-AL"/>
        </w:rPr>
        <w:t xml:space="preserve"> mëparshme nuk janë miratuar disa vendime që burojnë nga ligji nr. 97/2013 “Për mediat audiovizive në Republikën e Shqipërisë”, pasi ai edhe gjatë vitit 2014 ishte pa mandat të anëtarëve të tij.  </w:t>
      </w:r>
    </w:p>
    <w:p w:rsidR="00F167F5" w:rsidRPr="00B76348" w:rsidRDefault="00F167F5" w:rsidP="00F167F5">
      <w:pPr>
        <w:pStyle w:val="Paragrafi"/>
        <w:rPr>
          <w:lang w:val="sq-AL"/>
        </w:rPr>
      </w:pPr>
      <w:r w:rsidRPr="00B76348">
        <w:rPr>
          <w:lang w:val="sq-AL"/>
        </w:rPr>
        <w:t xml:space="preserve">2. Kuvendi i Shqipërisë, i ndërgjegjshëm për bllokimin e tejzgjatur dhe të pajustifikuar të procesit zgjedhës të anëtarëve të KDRTSH-së nga ana e tij, shpreh përgjegjshmërinë për të zgjidhur në mënyrë urgjente ngërçin e drejtimit dhe përfaqësimit institucional në RTSH. </w:t>
      </w:r>
    </w:p>
    <w:p w:rsidR="00F167F5" w:rsidRPr="00B76348" w:rsidRDefault="00F167F5" w:rsidP="00F167F5">
      <w:pPr>
        <w:pStyle w:val="Paragrafi"/>
        <w:rPr>
          <w:color w:val="000000"/>
          <w:lang w:val="sq-AL"/>
        </w:rPr>
      </w:pPr>
      <w:r w:rsidRPr="00B76348">
        <w:rPr>
          <w:color w:val="000000"/>
          <w:lang w:val="sq-AL"/>
        </w:rPr>
        <w:t>3. Procesi i ndërtimit të rrjeteve numerike të RTSH-së është i vonuar dhe afatet e përcaktuara në aktet nënligjore janë shkelur.</w:t>
      </w:r>
    </w:p>
    <w:p w:rsidR="00F167F5" w:rsidRPr="00B76348" w:rsidRDefault="00F167F5" w:rsidP="00F167F5">
      <w:pPr>
        <w:pStyle w:val="Paragrafi"/>
        <w:rPr>
          <w:lang w:val="sq-AL"/>
        </w:rPr>
      </w:pPr>
      <w:r w:rsidRPr="00B76348">
        <w:rPr>
          <w:lang w:val="sq-AL"/>
        </w:rPr>
        <w:tab/>
        <w:t>Nga të dhënat e raportimit për veprimtarinë e RTSH-së gjatë vitit 2014, Kuvendi konstaton se:</w:t>
      </w:r>
    </w:p>
    <w:p w:rsidR="00F167F5" w:rsidRPr="00B76348" w:rsidRDefault="00F167F5" w:rsidP="00F167F5">
      <w:pPr>
        <w:pStyle w:val="Paragrafi"/>
        <w:rPr>
          <w:lang w:val="sq-AL"/>
        </w:rPr>
      </w:pPr>
      <w:r w:rsidRPr="00B76348">
        <w:rPr>
          <w:rFonts w:eastAsia="Calibri"/>
          <w:color w:val="000000"/>
          <w:lang w:val="sq-AL"/>
        </w:rPr>
        <w:t xml:space="preserve">1. </w:t>
      </w:r>
      <w:r w:rsidRPr="00B76348">
        <w:rPr>
          <w:lang w:val="sq-AL"/>
        </w:rPr>
        <w:t>Një sërë detyrimesh ligjore nuk janë zbatuar dhe kanë ngecur, për sa kohë janë të varura nga vendimmarrjet e KDRTSH-së, ende i paforma-tuar tërësisht në përbërjen e tij.</w:t>
      </w:r>
    </w:p>
    <w:p w:rsidR="00F167F5" w:rsidRPr="00B76348" w:rsidRDefault="00F167F5" w:rsidP="00F167F5">
      <w:pPr>
        <w:pStyle w:val="Paragrafi"/>
        <w:rPr>
          <w:lang w:val="sq-AL"/>
        </w:rPr>
      </w:pPr>
      <w:r w:rsidRPr="00B76348">
        <w:rPr>
          <w:lang w:val="sq-AL"/>
        </w:rPr>
        <w:t>2. Ashtu si dhe vitin e kaluar, raporti është konceptuar si një raport tekniko-financiar, ku janë paraqitur shumë të dhëna lidhur me nivelin e të ardhurave të përfituara, shpenzimet përka-tëse, si dhe disa tregues të ofrimit të shërbimeve dhe cilësisë së tyre.</w:t>
      </w:r>
    </w:p>
    <w:p w:rsidR="00F167F5" w:rsidRPr="00B76348" w:rsidRDefault="00F167F5" w:rsidP="00F167F5">
      <w:pPr>
        <w:pStyle w:val="Paragrafi"/>
        <w:rPr>
          <w:lang w:val="sq-AL"/>
        </w:rPr>
      </w:pPr>
      <w:r w:rsidRPr="00B76348">
        <w:rPr>
          <w:lang w:val="sq-AL"/>
        </w:rPr>
        <w:t>3. Në raport mungojnë të dhëna mbi ecurinë e procesit të digjitalizimit, si dhe të koordinimit për këtë proces me institucione të tjera, si Ministria për Inovacionin dhe AMA.</w:t>
      </w:r>
    </w:p>
    <w:p w:rsidR="00F167F5" w:rsidRPr="00B76348" w:rsidRDefault="00F167F5" w:rsidP="00F167F5">
      <w:pPr>
        <w:pStyle w:val="Paragrafi"/>
        <w:rPr>
          <w:lang w:val="sq-AL"/>
        </w:rPr>
      </w:pPr>
      <w:r w:rsidRPr="00B76348">
        <w:rPr>
          <w:lang w:val="sq-AL"/>
        </w:rPr>
        <w:t>4. Në raport mungon informacioni për kontrollin e kryer nga KLSH-ja, si dhe masat  e marra për zbatimin e rekomandimeve të lëna nga ajo.</w:t>
      </w:r>
    </w:p>
    <w:p w:rsidR="00F167F5" w:rsidRPr="00B76348" w:rsidRDefault="00F167F5" w:rsidP="00F167F5">
      <w:pPr>
        <w:pStyle w:val="Paragrafi"/>
        <w:rPr>
          <w:lang w:val="sq-AL"/>
        </w:rPr>
      </w:pPr>
      <w:r w:rsidRPr="00B76348">
        <w:rPr>
          <w:lang w:val="sq-AL"/>
        </w:rPr>
        <w:tab/>
        <w:t>Kuvendi vlerëson se:</w:t>
      </w:r>
    </w:p>
    <w:p w:rsidR="00F167F5" w:rsidRPr="00B76348" w:rsidRDefault="00F167F5" w:rsidP="00F167F5">
      <w:pPr>
        <w:pStyle w:val="Paragrafi"/>
        <w:rPr>
          <w:lang w:val="sq-AL"/>
        </w:rPr>
      </w:pPr>
      <w:r w:rsidRPr="00B76348">
        <w:rPr>
          <w:lang w:val="sq-AL"/>
        </w:rPr>
        <w:lastRenderedPageBreak/>
        <w:tab/>
        <w:t>1. RTSH-ja për vitin 2014 ka rritur të ardhurat me 65 për qind, falë shtimit të arkëtimeve nga pagesat  për aparatin marrës TV, si pasojë e bashkëpunimit shumë të  mirë me OSHEE sh. a.</w:t>
      </w:r>
    </w:p>
    <w:p w:rsidR="00F167F5" w:rsidRPr="00B76348" w:rsidRDefault="00F167F5" w:rsidP="00F167F5">
      <w:pPr>
        <w:pStyle w:val="Paragrafi"/>
        <w:rPr>
          <w:lang w:val="sq-AL"/>
        </w:rPr>
      </w:pPr>
      <w:r w:rsidRPr="00B76348">
        <w:rPr>
          <w:lang w:val="sq-AL"/>
        </w:rPr>
        <w:tab/>
        <w:t>2. Gjatë këtij viti, RTSH-ja ka rritur cilësinë e programeve të transmetuara si operator publik, me ofrimin e shërbimeve të shumëllojshme audio dhe audiovizive.</w:t>
      </w:r>
    </w:p>
    <w:p w:rsidR="00F167F5" w:rsidRPr="00B76348" w:rsidRDefault="00F167F5" w:rsidP="00F167F5">
      <w:pPr>
        <w:pStyle w:val="Paragrafi"/>
        <w:rPr>
          <w:lang w:val="sq-AL"/>
        </w:rPr>
      </w:pPr>
      <w:r w:rsidRPr="00B76348">
        <w:rPr>
          <w:lang w:val="sq-AL"/>
        </w:rPr>
        <w:tab/>
        <w:t xml:space="preserve">3. Transmetimet e paketës digjitale në 5 kanale, nga të cilat 4 në formatin SD dhe 1 në formatin HD, kanë njohur rritje të audiencës.  </w:t>
      </w:r>
    </w:p>
    <w:p w:rsidR="00F167F5" w:rsidRPr="00B76348" w:rsidRDefault="00F167F5" w:rsidP="00F167F5">
      <w:pPr>
        <w:pStyle w:val="Paragrafi"/>
        <w:rPr>
          <w:lang w:val="sq-AL"/>
        </w:rPr>
      </w:pPr>
      <w:r w:rsidRPr="00B76348">
        <w:rPr>
          <w:lang w:val="sq-AL"/>
        </w:rPr>
        <w:tab/>
        <w:t>Për sa më sipër, për vitin 2015, Kuvendi kërkon nga Këshilli i ri Drejtues, pas konstituimit të plotë të tij, të fokusohet në:</w:t>
      </w:r>
    </w:p>
    <w:p w:rsidR="00F167F5" w:rsidRPr="00B76348" w:rsidRDefault="00F167F5" w:rsidP="00F167F5">
      <w:pPr>
        <w:pStyle w:val="Paragrafi"/>
        <w:rPr>
          <w:lang w:val="sq-AL"/>
        </w:rPr>
      </w:pPr>
      <w:r w:rsidRPr="00B76348">
        <w:rPr>
          <w:lang w:val="sq-AL"/>
        </w:rPr>
        <w:tab/>
        <w:t>1. Emërimin sa më parë të drejtuesve të rinj të RTSH-së, të Bordit të Administrimit dhe të Këshillit për Shikuesit dhe Dëgjuesit.</w:t>
      </w:r>
    </w:p>
    <w:p w:rsidR="00F167F5" w:rsidRPr="00B76348" w:rsidRDefault="00F167F5" w:rsidP="00F167F5">
      <w:pPr>
        <w:pStyle w:val="Paragrafi"/>
        <w:rPr>
          <w:lang w:val="sq-AL"/>
        </w:rPr>
      </w:pPr>
      <w:r w:rsidRPr="00B76348">
        <w:rPr>
          <w:lang w:val="sq-AL"/>
        </w:rPr>
        <w:tab/>
        <w:t>2. Miratimin e Statutit të RTSH-së.</w:t>
      </w:r>
    </w:p>
    <w:p w:rsidR="00F167F5" w:rsidRPr="00B76348" w:rsidRDefault="00F167F5" w:rsidP="00F167F5">
      <w:pPr>
        <w:pStyle w:val="Paragrafi"/>
        <w:rPr>
          <w:lang w:val="sq-AL"/>
        </w:rPr>
      </w:pPr>
      <w:r w:rsidRPr="00B76348">
        <w:rPr>
          <w:lang w:val="sq-AL"/>
        </w:rPr>
        <w:tab/>
        <w:t>3. Angazhimin maksimal të të gjitha struk-turave të RTSH-së në procesin e digjitalizimit, në bashkëpunim të ngushtë me institucionet e tjera të ngarkuara me ligj.</w:t>
      </w:r>
    </w:p>
    <w:p w:rsidR="00F167F5" w:rsidRPr="00B76348" w:rsidRDefault="00F167F5" w:rsidP="00F167F5">
      <w:pPr>
        <w:pStyle w:val="Paragrafi"/>
        <w:rPr>
          <w:lang w:val="sq-AL"/>
        </w:rPr>
      </w:pPr>
      <w:r w:rsidRPr="00B76348">
        <w:rPr>
          <w:lang w:val="sq-AL"/>
        </w:rPr>
        <w:tab/>
        <w:t>4. Mbylljen e suksesshme të kalimit në tran-smetimet numerike, brenda afateve të përcak-tuara, pas nënshkrimit të kontratës nga ana e Qeverisë, që mundëson kalimin në transmetime digjitale të RTSH-së.</w:t>
      </w:r>
    </w:p>
    <w:p w:rsidR="00F167F5" w:rsidRPr="00B76348" w:rsidRDefault="00F167F5" w:rsidP="00F167F5">
      <w:pPr>
        <w:pStyle w:val="Paragrafi"/>
        <w:rPr>
          <w:lang w:val="sq-AL"/>
        </w:rPr>
      </w:pPr>
      <w:r w:rsidRPr="00B76348">
        <w:rPr>
          <w:lang w:val="sq-AL"/>
        </w:rPr>
        <w:t>5. Organizmin e një fushate të gjerë për infor-mimin e publikut për procesin e digjitalizimit.</w:t>
      </w:r>
    </w:p>
    <w:p w:rsidR="00F167F5" w:rsidRPr="00B76348" w:rsidRDefault="00F167F5" w:rsidP="00F167F5">
      <w:pPr>
        <w:pStyle w:val="Paragrafi"/>
        <w:rPr>
          <w:lang w:val="sq-AL"/>
        </w:rPr>
      </w:pPr>
      <w:r w:rsidRPr="00B76348">
        <w:rPr>
          <w:lang w:val="sq-AL"/>
        </w:rPr>
        <w:t xml:space="preserve">6. Përdorimin me efikasitet të plotë të 2 rrjeteve kombëtare, që mundësohet nga tekno-logjia digjitale: në rrjetin e parë, RTSH-ja do të transmetojë programet e saj dhe në rrjetin e dytë, programet e të gjithë operatorëve privatë televizivë, lokalë dhe rajonalë. </w:t>
      </w:r>
    </w:p>
    <w:p w:rsidR="00F167F5" w:rsidRPr="00B76348" w:rsidRDefault="00F167F5" w:rsidP="00F167F5">
      <w:pPr>
        <w:pStyle w:val="Paragrafi"/>
        <w:rPr>
          <w:lang w:val="sq-AL"/>
        </w:rPr>
      </w:pPr>
    </w:p>
    <w:p w:rsidR="00F167F5" w:rsidRPr="00B76348" w:rsidRDefault="00F167F5" w:rsidP="00F167F5">
      <w:pPr>
        <w:pStyle w:val="Paragrafi"/>
        <w:rPr>
          <w:lang w:val="sq-AL"/>
        </w:rPr>
      </w:pPr>
    </w:p>
    <w:p w:rsidR="00F167F5" w:rsidRPr="00B76348" w:rsidRDefault="00F167F5" w:rsidP="00F167F5">
      <w:pPr>
        <w:pStyle w:val="Paragrafi"/>
        <w:rPr>
          <w:lang w:val="sq-AL"/>
        </w:rPr>
      </w:pPr>
    </w:p>
    <w:p w:rsidR="00F167F5" w:rsidRPr="00B76348" w:rsidRDefault="00F167F5" w:rsidP="00F167F5">
      <w:pPr>
        <w:pStyle w:val="Paragrafi"/>
        <w:rPr>
          <w:lang w:val="sq-AL"/>
        </w:rPr>
      </w:pPr>
    </w:p>
    <w:p w:rsidR="00F167F5" w:rsidRPr="00B76348" w:rsidRDefault="00F167F5" w:rsidP="00F167F5">
      <w:pPr>
        <w:pStyle w:val="Paragrafi"/>
        <w:rPr>
          <w:lang w:val="sq-AL"/>
        </w:rPr>
      </w:pPr>
      <w:r w:rsidRPr="00B76348">
        <w:rPr>
          <w:lang w:val="sq-AL"/>
        </w:rPr>
        <w:t>7. Reformimin shumëdimensional të RTSH-së, përmes një platforme gjithëpërfshirëse, që të forcojë statusin publik të saj.</w:t>
      </w:r>
    </w:p>
    <w:p w:rsidR="00F167F5" w:rsidRPr="00B76348" w:rsidRDefault="00F167F5" w:rsidP="00F167F5">
      <w:pPr>
        <w:pStyle w:val="NoSpacing"/>
        <w:jc w:val="right"/>
        <w:rPr>
          <w:rFonts w:ascii="Garamond" w:hAnsi="Garamond"/>
          <w:sz w:val="12"/>
        </w:rPr>
      </w:pPr>
    </w:p>
    <w:p w:rsidR="00F167F5" w:rsidRPr="00B76348" w:rsidRDefault="00F167F5" w:rsidP="00F167F5">
      <w:pPr>
        <w:pStyle w:val="NoSpacing"/>
        <w:jc w:val="right"/>
        <w:rPr>
          <w:rFonts w:ascii="Garamond" w:hAnsi="Garamond"/>
        </w:rPr>
      </w:pPr>
      <w:r w:rsidRPr="00B76348">
        <w:rPr>
          <w:rFonts w:ascii="Garamond" w:hAnsi="Garamond"/>
        </w:rPr>
        <w:t>KRYETARI</w:t>
      </w:r>
    </w:p>
    <w:p w:rsidR="00F167F5" w:rsidRPr="00B76348" w:rsidRDefault="00F167F5" w:rsidP="00F167F5">
      <w:pPr>
        <w:pStyle w:val="NoSpacing"/>
        <w:jc w:val="right"/>
        <w:rPr>
          <w:rFonts w:ascii="Garamond" w:hAnsi="Garamond"/>
          <w:b/>
        </w:rPr>
      </w:pPr>
      <w:r w:rsidRPr="00B76348">
        <w:rPr>
          <w:rFonts w:ascii="Garamond" w:hAnsi="Garamond"/>
          <w:b/>
        </w:rPr>
        <w:t>Ilir Meta</w:t>
      </w:r>
    </w:p>
    <w:p w:rsidR="00F167F5" w:rsidRPr="00B76348" w:rsidRDefault="00F167F5" w:rsidP="00F167F5">
      <w:pPr>
        <w:pStyle w:val="Paragrafi"/>
        <w:rPr>
          <w:lang w:val="sq-AL"/>
        </w:rPr>
      </w:pPr>
      <w:r w:rsidRPr="00B76348">
        <w:rPr>
          <w:lang w:val="sq-AL"/>
        </w:rPr>
        <w:t xml:space="preserve">Miratuar në datën 9.4.2015 </w:t>
      </w:r>
    </w:p>
    <w:p w:rsidR="00FD57DC" w:rsidRDefault="00EA218A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F167F5"/>
    <w:rsid w:val="00013606"/>
    <w:rsid w:val="00032E53"/>
    <w:rsid w:val="001D125B"/>
    <w:rsid w:val="00255CC2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EA218A"/>
    <w:rsid w:val="00F167F5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7F5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167F5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F167F5"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Paragrafi">
    <w:name w:val="Paragrafi"/>
    <w:link w:val="ParagrafiChar"/>
    <w:rsid w:val="00F167F5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167F5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F167F5"/>
    <w:rPr>
      <w:sz w:val="14"/>
      <w:szCs w:val="24"/>
    </w:rPr>
  </w:style>
  <w:style w:type="character" w:styleId="Strong">
    <w:name w:val="Strong"/>
    <w:uiPriority w:val="22"/>
    <w:qFormat/>
    <w:rsid w:val="00F167F5"/>
    <w:rPr>
      <w:b/>
      <w:bCs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F167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2019-01-29T13:50:00Z</cp:lastPrinted>
  <dcterms:created xsi:type="dcterms:W3CDTF">2015-04-24T08:05:00Z</dcterms:created>
  <dcterms:modified xsi:type="dcterms:W3CDTF">2019-01-29T13:50:00Z</dcterms:modified>
</cp:coreProperties>
</file>