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A0" w:rsidRPr="00CC39A5" w:rsidRDefault="005D08A0" w:rsidP="005D08A0">
      <w:pPr>
        <w:pStyle w:val="NeniTitull"/>
        <w:rPr>
          <w:lang w:val="sq-AL"/>
        </w:rPr>
      </w:pPr>
      <w:r w:rsidRPr="00CC39A5">
        <w:rPr>
          <w:lang w:val="sq-AL"/>
        </w:rPr>
        <w:t xml:space="preserve">VENDIM </w:t>
      </w:r>
    </w:p>
    <w:p w:rsidR="005D08A0" w:rsidRPr="00CC39A5" w:rsidRDefault="005D08A0" w:rsidP="005D08A0">
      <w:pPr>
        <w:pStyle w:val="NeniTitull"/>
        <w:rPr>
          <w:lang w:val="sq-AL"/>
        </w:rPr>
      </w:pPr>
      <w:r w:rsidRPr="00CC39A5">
        <w:rPr>
          <w:lang w:val="sq-AL"/>
        </w:rPr>
        <w:t>Nr. 67/2015</w:t>
      </w:r>
    </w:p>
    <w:p w:rsidR="005D08A0" w:rsidRPr="00CC39A5" w:rsidRDefault="005D08A0" w:rsidP="005D08A0">
      <w:pPr>
        <w:pStyle w:val="NeniTitull"/>
        <w:rPr>
          <w:sz w:val="14"/>
          <w:lang w:val="sq-AL"/>
        </w:rPr>
      </w:pPr>
    </w:p>
    <w:p w:rsidR="005D08A0" w:rsidRPr="00CC39A5" w:rsidRDefault="005D08A0" w:rsidP="005D08A0">
      <w:pPr>
        <w:pStyle w:val="NeniTitull"/>
        <w:rPr>
          <w:lang w:val="sq-AL"/>
        </w:rPr>
      </w:pPr>
      <w:r w:rsidRPr="00CC39A5">
        <w:rPr>
          <w:lang w:val="sq-AL"/>
        </w:rPr>
        <w:t>PËR NJË NDRYSHIM NË VENDIMIN E KUVENDIT NR. 96/2014 “PËR KRIJIMIN E KOMISIONIT TË POSAÇËM PARLAMENTAR PËR REFORMËN NË SISTEMIN E DREJTËSISË”</w:t>
      </w:r>
    </w:p>
    <w:p w:rsidR="005D08A0" w:rsidRPr="00CC39A5" w:rsidRDefault="005D08A0" w:rsidP="005D08A0">
      <w:pPr>
        <w:pStyle w:val="Paragraf02"/>
        <w:rPr>
          <w:sz w:val="14"/>
          <w:lang w:val="sq-AL"/>
        </w:rPr>
      </w:pPr>
    </w:p>
    <w:p w:rsidR="005D08A0" w:rsidRPr="00CC39A5" w:rsidRDefault="005D08A0" w:rsidP="005D08A0">
      <w:pPr>
        <w:pStyle w:val="Paragraf02"/>
        <w:rPr>
          <w:lang w:val="sq-AL"/>
        </w:rPr>
      </w:pPr>
      <w:r w:rsidRPr="00CC39A5">
        <w:rPr>
          <w:lang w:val="sq-AL"/>
        </w:rPr>
        <w:t xml:space="preserve">Në mbështetje të nenit 77, pika 1, të Kushtetutës, të nenit 24 të Rregullores së Kuvendit dhe pikës V të vendimit të Kuvendit nr. 96/2014, me kërkesën e Kryetarit të Komisionit të Posaçëm për Parlamentar për Reformën në Sistemin e Drejtësisë, </w:t>
      </w:r>
    </w:p>
    <w:p w:rsidR="005D08A0" w:rsidRPr="00CC39A5" w:rsidRDefault="005D08A0" w:rsidP="005D08A0">
      <w:pPr>
        <w:pStyle w:val="Paragraf02"/>
        <w:rPr>
          <w:sz w:val="14"/>
          <w:lang w:val="sq-AL"/>
        </w:rPr>
      </w:pPr>
    </w:p>
    <w:p w:rsidR="005D08A0" w:rsidRPr="00CC39A5" w:rsidRDefault="005D08A0" w:rsidP="005D08A0">
      <w:pPr>
        <w:pStyle w:val="NeniNr"/>
        <w:rPr>
          <w:lang w:val="sq-AL"/>
        </w:rPr>
      </w:pPr>
      <w:r w:rsidRPr="00CC39A5">
        <w:rPr>
          <w:lang w:val="sq-AL"/>
        </w:rPr>
        <w:t>KUVENDI</w:t>
      </w:r>
    </w:p>
    <w:p w:rsidR="005D08A0" w:rsidRPr="00CC39A5" w:rsidRDefault="005D08A0" w:rsidP="005D08A0">
      <w:pPr>
        <w:pStyle w:val="NeniNr"/>
        <w:rPr>
          <w:lang w:val="sq-AL"/>
        </w:rPr>
      </w:pPr>
      <w:r w:rsidRPr="00CC39A5">
        <w:rPr>
          <w:lang w:val="sq-AL"/>
        </w:rPr>
        <w:t>I REPUBLIKËS SË SHQIPËRISË</w:t>
      </w:r>
    </w:p>
    <w:p w:rsidR="005D08A0" w:rsidRPr="00CC39A5" w:rsidRDefault="005D08A0" w:rsidP="005D08A0">
      <w:pPr>
        <w:pStyle w:val="Hapesira7"/>
        <w:rPr>
          <w:lang w:val="sq-AL"/>
        </w:rPr>
      </w:pPr>
    </w:p>
    <w:p w:rsidR="005D08A0" w:rsidRPr="00CC39A5" w:rsidRDefault="005D08A0" w:rsidP="005D08A0">
      <w:pPr>
        <w:pStyle w:val="NeniNr"/>
        <w:rPr>
          <w:lang w:val="sq-AL"/>
        </w:rPr>
      </w:pPr>
      <w:r w:rsidRPr="00CC39A5">
        <w:rPr>
          <w:lang w:val="sq-AL"/>
        </w:rPr>
        <w:t>VENDOSI:</w:t>
      </w:r>
    </w:p>
    <w:p w:rsidR="005D08A0" w:rsidRPr="00CC39A5" w:rsidRDefault="005D08A0" w:rsidP="005D08A0">
      <w:pPr>
        <w:pStyle w:val="Paragraf02"/>
        <w:rPr>
          <w:sz w:val="14"/>
          <w:lang w:val="sq-AL"/>
        </w:rPr>
      </w:pPr>
    </w:p>
    <w:p w:rsidR="005D08A0" w:rsidRPr="00CC39A5" w:rsidRDefault="005D08A0" w:rsidP="005D08A0">
      <w:pPr>
        <w:pStyle w:val="Paragraf02"/>
        <w:rPr>
          <w:lang w:val="sq-AL"/>
        </w:rPr>
      </w:pPr>
      <w:r w:rsidRPr="00CC39A5">
        <w:rPr>
          <w:lang w:val="sq-AL"/>
        </w:rPr>
        <w:t xml:space="preserve">Në vendimin e Kuvendit nr. 96/2014 “Për krijimin e Komisionit të Posaçëm Parlamentar për Reformën në Sistemin e Drejtësisë”, bëhet ky ndryshim: </w:t>
      </w:r>
    </w:p>
    <w:p w:rsidR="005D08A0" w:rsidRPr="00CC39A5" w:rsidRDefault="005D08A0" w:rsidP="005D08A0">
      <w:pPr>
        <w:pStyle w:val="Paragraf02"/>
        <w:rPr>
          <w:lang w:val="sq-AL"/>
        </w:rPr>
      </w:pPr>
      <w:r w:rsidRPr="00CC39A5">
        <w:rPr>
          <w:lang w:val="sq-AL"/>
        </w:rPr>
        <w:t xml:space="preserve">I. Në pikën V, fjalia e parë ndryshohet si më poshtë: </w:t>
      </w:r>
    </w:p>
    <w:p w:rsidR="005D08A0" w:rsidRPr="00CC39A5" w:rsidRDefault="005D08A0" w:rsidP="005D08A0">
      <w:pPr>
        <w:pStyle w:val="Paragraf02"/>
        <w:rPr>
          <w:lang w:val="sq-AL"/>
        </w:rPr>
      </w:pPr>
      <w:r w:rsidRPr="00CC39A5">
        <w:rPr>
          <w:lang w:val="sq-AL"/>
        </w:rPr>
        <w:t xml:space="preserve">“V. Komisioni i Posaçëm do të zhvillojë veprimtarinë e tij në një afat kohor 12-mujor.”. </w:t>
      </w:r>
    </w:p>
    <w:p w:rsidR="005D08A0" w:rsidRPr="00CC39A5" w:rsidRDefault="005D08A0" w:rsidP="005D08A0">
      <w:pPr>
        <w:pStyle w:val="Paragraf02"/>
        <w:rPr>
          <w:lang w:val="sq-AL"/>
        </w:rPr>
      </w:pPr>
      <w:r w:rsidRPr="00CC39A5">
        <w:rPr>
          <w:lang w:val="sq-AL"/>
        </w:rPr>
        <w:t>II. Ky vendim hyn në fuqi menjëherë.</w:t>
      </w:r>
    </w:p>
    <w:p w:rsidR="005D08A0" w:rsidRPr="00CC39A5" w:rsidRDefault="005D08A0" w:rsidP="005D08A0">
      <w:pPr>
        <w:pStyle w:val="Paragraf02"/>
        <w:rPr>
          <w:sz w:val="14"/>
          <w:lang w:val="sq-AL"/>
        </w:rPr>
      </w:pPr>
    </w:p>
    <w:p w:rsidR="005D08A0" w:rsidRPr="00CC39A5" w:rsidRDefault="005D08A0" w:rsidP="005D08A0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>KRYETARI</w:t>
      </w:r>
    </w:p>
    <w:p w:rsidR="005D08A0" w:rsidRPr="00CC39A5" w:rsidRDefault="005D08A0" w:rsidP="005D08A0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Ilir Meta</w:t>
      </w:r>
    </w:p>
    <w:p w:rsidR="005D08A0" w:rsidRPr="00CC39A5" w:rsidRDefault="005D08A0" w:rsidP="005D08A0">
      <w:pPr>
        <w:pStyle w:val="Paragraf02"/>
        <w:rPr>
          <w:lang w:val="sq-AL"/>
        </w:rPr>
      </w:pPr>
      <w:r w:rsidRPr="00CC39A5">
        <w:rPr>
          <w:lang w:val="sq-AL"/>
        </w:rPr>
        <w:t>Miratuar në datën 28.5.2015</w:t>
      </w:r>
    </w:p>
    <w:p w:rsidR="005D08A0" w:rsidRPr="00CC39A5" w:rsidRDefault="005D08A0" w:rsidP="005D08A0">
      <w:pPr>
        <w:pStyle w:val="Paragraf02"/>
        <w:rPr>
          <w:sz w:val="14"/>
          <w:lang w:val="sq-AL"/>
        </w:rPr>
      </w:pPr>
    </w:p>
    <w:p w:rsidR="00FD57DC" w:rsidRDefault="005D08A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5D08A0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5D08A0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5D08A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08A0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08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5D08A0"/>
    <w:pPr>
      <w:widowControl w:val="0"/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5D08A0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Company>Grizli777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2015-06-10T12:13:00Z</dcterms:created>
  <dcterms:modified xsi:type="dcterms:W3CDTF">2015-06-10T12:14:00Z</dcterms:modified>
</cp:coreProperties>
</file>