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14C" w:rsidRPr="000D7E01" w:rsidRDefault="0079714C" w:rsidP="0079714C">
      <w:pPr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b/>
          <w:spacing w:val="-4"/>
          <w:sz w:val="24"/>
          <w:szCs w:val="24"/>
          <w:lang w:val="sq-AL"/>
        </w:rPr>
        <w:t>VENDIM</w:t>
      </w:r>
    </w:p>
    <w:p w:rsidR="0079714C" w:rsidRPr="000D7E01" w:rsidRDefault="0079714C" w:rsidP="0079714C">
      <w:pPr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b/>
          <w:spacing w:val="-4"/>
          <w:sz w:val="24"/>
          <w:szCs w:val="24"/>
          <w:lang w:val="sq-AL"/>
        </w:rPr>
        <w:t>Nr. 79/2015</w:t>
      </w:r>
    </w:p>
    <w:p w:rsidR="0079714C" w:rsidRPr="000D7E01" w:rsidRDefault="0079714C" w:rsidP="0079714C">
      <w:pPr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79714C" w:rsidRPr="000D7E01" w:rsidRDefault="0079714C" w:rsidP="0079714C">
      <w:pPr>
        <w:spacing w:after="0" w:line="240" w:lineRule="auto"/>
        <w:ind w:firstLine="0"/>
        <w:jc w:val="center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b/>
          <w:spacing w:val="-4"/>
          <w:sz w:val="24"/>
          <w:szCs w:val="24"/>
          <w:lang w:val="sq-AL"/>
        </w:rPr>
        <w:t>PËR DISA NDRYSHIME NË VENDIMIN E KUVENDIT NR. 104/2014 “PËR CAKTIMIN E PËRBËRJES SË KOMISIONIT TË POSAÇËM PARLAMENTAR PËR REFORMËN NË SISTEMIN E DREJTËSISË”, TË NDRYSHUAR</w:t>
      </w: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b/>
          <w:spacing w:val="-4"/>
          <w:sz w:val="14"/>
          <w:szCs w:val="24"/>
          <w:lang w:val="sq-AL"/>
        </w:rPr>
      </w:pP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nenit 77, pika 1, të Kushtetutës dhe të nenit 24  të Rregullores së Kuvendit, me propozimin e kryetarëve të grupeve parlamentare, </w:t>
      </w: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spacing w:val="-4"/>
          <w:sz w:val="14"/>
          <w:szCs w:val="24"/>
          <w:lang w:val="sq-AL"/>
        </w:rPr>
      </w:pPr>
    </w:p>
    <w:p w:rsidR="0079714C" w:rsidRPr="000D7E01" w:rsidRDefault="0079714C" w:rsidP="0079714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KUVENDI</w:t>
      </w:r>
    </w:p>
    <w:p w:rsidR="0079714C" w:rsidRPr="000D7E01" w:rsidRDefault="0079714C" w:rsidP="0079714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I REPUBLIKËS SË SHQIPËRISË</w:t>
      </w:r>
    </w:p>
    <w:p w:rsidR="0079714C" w:rsidRPr="000D7E01" w:rsidRDefault="0079714C" w:rsidP="0079714C">
      <w:pPr>
        <w:spacing w:after="0" w:line="240" w:lineRule="auto"/>
        <w:jc w:val="center"/>
        <w:rPr>
          <w:rFonts w:ascii="Garamond" w:hAnsi="Garamond"/>
          <w:spacing w:val="-4"/>
          <w:sz w:val="14"/>
          <w:szCs w:val="24"/>
          <w:lang w:val="sq-AL"/>
        </w:rPr>
      </w:pPr>
    </w:p>
    <w:p w:rsidR="0079714C" w:rsidRPr="000D7E01" w:rsidRDefault="0079714C" w:rsidP="0079714C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VENDOSI</w:t>
      </w:r>
      <w:r w:rsidRPr="000D7E01">
        <w:rPr>
          <w:rFonts w:ascii="Garamond" w:hAnsi="Garamond"/>
          <w:spacing w:val="-4"/>
          <w:sz w:val="24"/>
          <w:szCs w:val="24"/>
          <w:lang w:val="sq-AL"/>
        </w:rPr>
        <w:t>:</w:t>
      </w: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spacing w:val="-4"/>
          <w:sz w:val="14"/>
          <w:szCs w:val="24"/>
          <w:lang w:val="sq-AL"/>
        </w:rPr>
      </w:pP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 xml:space="preserve">Në vendimin e Kuvendit nr. 104/2014 “Për caktimin e përbërjes së Komisionit të Posaçëm Parlamentar për Reformën në Sistemin e Drejtësisë”, të ndryshuar, bëhen këto ndryshime: </w:t>
      </w:r>
    </w:p>
    <w:p w:rsidR="0079714C" w:rsidRPr="000D7E01" w:rsidRDefault="0079714C" w:rsidP="0079714C">
      <w:pPr>
        <w:spacing w:after="0" w:line="240" w:lineRule="auto"/>
        <w:ind w:firstLine="340"/>
        <w:rPr>
          <w:rFonts w:ascii="Garamond" w:hAnsi="Garamond"/>
          <w:spacing w:val="-4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I. Pika I ndryshohet si më poshtë: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57"/>
        <w:gridCol w:w="3355"/>
        <w:gridCol w:w="1791"/>
        <w:gridCol w:w="3373"/>
      </w:tblGrid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1.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Fatmir Xhafaj</w:t>
            </w: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S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Kryetar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2.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Eduard Halimi</w:t>
            </w: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      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Zëvendëskryetar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3.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Vasilika Hysi   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Sekretar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4.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Pandeli Majko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5.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Ulsi Manja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  <w:t xml:space="preserve">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PS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6.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Spartak Braho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LSI</w:t>
            </w: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7.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Oerd Bylykbashi</w:t>
            </w: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8.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Arben Ristani 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9.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Gent Strazimiri   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PD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  <w:tr w:rsidR="0079714C" w:rsidRPr="000D7E01" w:rsidTr="002A07AA">
        <w:tc>
          <w:tcPr>
            <w:tcW w:w="5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10.</w:t>
            </w:r>
          </w:p>
        </w:tc>
        <w:tc>
          <w:tcPr>
            <w:tcW w:w="1752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Fatmir Mediu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 xml:space="preserve">             </w:t>
            </w:r>
          </w:p>
        </w:tc>
        <w:tc>
          <w:tcPr>
            <w:tcW w:w="935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PR</w:t>
            </w:r>
            <w:r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ab/>
            </w:r>
          </w:p>
        </w:tc>
        <w:tc>
          <w:tcPr>
            <w:tcW w:w="1761" w:type="pct"/>
          </w:tcPr>
          <w:p w:rsidR="0079714C" w:rsidRPr="000D7E01" w:rsidRDefault="0079714C" w:rsidP="002A07AA">
            <w:pPr>
              <w:ind w:firstLine="0"/>
              <w:rPr>
                <w:rFonts w:ascii="Garamond" w:hAnsi="Garamond"/>
                <w:spacing w:val="-4"/>
                <w:sz w:val="22"/>
                <w:szCs w:val="22"/>
                <w:lang w:val="sq-AL"/>
              </w:rPr>
            </w:pPr>
            <w:r w:rsidRPr="000D7E01">
              <w:rPr>
                <w:rFonts w:ascii="Garamond" w:hAnsi="Garamond"/>
                <w:spacing w:val="-4"/>
                <w:sz w:val="22"/>
                <w:szCs w:val="22"/>
                <w:lang w:val="sq-AL"/>
              </w:rPr>
              <w:t>Anëtar</w:t>
            </w:r>
          </w:p>
        </w:tc>
      </w:tr>
    </w:tbl>
    <w:p w:rsidR="0079714C" w:rsidRPr="007F7821" w:rsidRDefault="0079714C" w:rsidP="0079714C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  <w:r w:rsidRPr="000D7E01">
        <w:rPr>
          <w:rFonts w:ascii="Garamond" w:hAnsi="Garamond"/>
          <w:spacing w:val="-4"/>
          <w:sz w:val="24"/>
          <w:szCs w:val="24"/>
          <w:lang w:val="sq-AL"/>
        </w:rPr>
        <w:t>II. Ky vendim hyn në fuqi menjëherë</w:t>
      </w:r>
      <w:r w:rsidRPr="007F7821">
        <w:rPr>
          <w:rFonts w:ascii="Garamond" w:hAnsi="Garamond"/>
          <w:sz w:val="24"/>
          <w:szCs w:val="24"/>
          <w:lang w:val="sq-AL"/>
        </w:rPr>
        <w:t>.</w:t>
      </w:r>
    </w:p>
    <w:p w:rsidR="0079714C" w:rsidRPr="007F7821" w:rsidRDefault="0079714C" w:rsidP="0079714C">
      <w:pPr>
        <w:spacing w:after="0" w:line="240" w:lineRule="auto"/>
        <w:ind w:firstLine="340"/>
        <w:rPr>
          <w:rFonts w:ascii="Garamond" w:hAnsi="Garamond"/>
          <w:sz w:val="24"/>
          <w:szCs w:val="24"/>
          <w:lang w:val="sq-AL"/>
        </w:rPr>
      </w:pPr>
    </w:p>
    <w:p w:rsidR="0079714C" w:rsidRPr="007F7821" w:rsidRDefault="0079714C" w:rsidP="0079714C">
      <w:pPr>
        <w:pStyle w:val="Autoriteti"/>
        <w:rPr>
          <w:lang w:val="sq-AL"/>
        </w:rPr>
      </w:pPr>
      <w:r w:rsidRPr="007F7821">
        <w:rPr>
          <w:lang w:val="sq-AL"/>
        </w:rPr>
        <w:t xml:space="preserve">KRYETARI </w:t>
      </w:r>
    </w:p>
    <w:p w:rsidR="0079714C" w:rsidRPr="007F7821" w:rsidRDefault="0079714C" w:rsidP="0079714C">
      <w:pPr>
        <w:pStyle w:val="AutoritetiEmer"/>
        <w:rPr>
          <w:lang w:val="sq-AL"/>
        </w:rPr>
      </w:pPr>
      <w:r w:rsidRPr="007F7821">
        <w:rPr>
          <w:lang w:val="sq-AL"/>
        </w:rPr>
        <w:t xml:space="preserve">Ilir Meta </w:t>
      </w:r>
    </w:p>
    <w:p w:rsidR="0079714C" w:rsidRPr="007F7821" w:rsidRDefault="0079714C" w:rsidP="0079714C">
      <w:pPr>
        <w:rPr>
          <w:rFonts w:ascii="Garamond" w:hAnsi="Garamond"/>
          <w:b/>
          <w:sz w:val="24"/>
          <w:szCs w:val="24"/>
          <w:lang w:val="sq-AL"/>
        </w:rPr>
      </w:pPr>
      <w:r w:rsidRPr="007F7821">
        <w:rPr>
          <w:rFonts w:ascii="Garamond" w:hAnsi="Garamond"/>
          <w:sz w:val="24"/>
          <w:szCs w:val="24"/>
          <w:lang w:val="sq-AL"/>
        </w:rPr>
        <w:t>Miratuar në datën 16.7.2015</w:t>
      </w:r>
    </w:p>
    <w:p w:rsidR="00FD57DC" w:rsidRDefault="0079714C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79714C"/>
    <w:rsid w:val="00013606"/>
    <w:rsid w:val="0002128B"/>
    <w:rsid w:val="00032E53"/>
    <w:rsid w:val="001D125B"/>
    <w:rsid w:val="002135CF"/>
    <w:rsid w:val="00224E4D"/>
    <w:rsid w:val="00297915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9714C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14C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rsid w:val="0079714C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9714C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9714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9714C"/>
    <w:rPr>
      <w:rFonts w:ascii="Garamond" w:eastAsia="MS Mincho" w:hAnsi="Garamond" w:cs="Times New Roman"/>
      <w:b/>
      <w:bCs/>
      <w:sz w:val="24"/>
      <w:lang w:val="en-GB"/>
    </w:rPr>
  </w:style>
  <w:style w:type="table" w:styleId="TableGrid">
    <w:name w:val="Table Grid"/>
    <w:basedOn w:val="TableNormal"/>
    <w:uiPriority w:val="59"/>
    <w:rsid w:val="0079714C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>Grizli777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2015-07-24T10:42:00Z</dcterms:created>
  <dcterms:modified xsi:type="dcterms:W3CDTF">2015-07-24T10:42:00Z</dcterms:modified>
</cp:coreProperties>
</file>